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D2" w:rsidRDefault="00BA5EA3" w:rsidP="004669CB">
      <w:pPr>
        <w:widowControl/>
        <w:wordWrap/>
        <w:autoSpaceDE/>
        <w:autoSpaceDN/>
        <w:snapToGrid w:val="0"/>
        <w:spacing w:afterLines="50" w:after="120"/>
        <w:ind w:rightChars="-12" w:right="-24"/>
        <w:jc w:val="center"/>
        <w:rPr>
          <w:rFonts w:ascii="Palatino Linotype" w:hAnsi="Palatino Linotype" w:cs="Arial"/>
          <w:b/>
          <w:bCs/>
          <w:color w:val="000099"/>
          <w:kern w:val="0"/>
          <w:sz w:val="24"/>
          <w:szCs w:val="20"/>
        </w:rPr>
      </w:pPr>
      <w:r w:rsidRPr="002C242B">
        <w:rPr>
          <w:rFonts w:ascii="Palatino Linotype" w:hAnsi="Palatino Linotype" w:cs="Arial" w:hint="eastAsia"/>
          <w:b/>
          <w:bCs/>
          <w:color w:val="000099"/>
          <w:kern w:val="0"/>
          <w:sz w:val="24"/>
          <w:szCs w:val="20"/>
        </w:rPr>
        <w:t xml:space="preserve">Korean Studies </w:t>
      </w:r>
      <w:r w:rsidR="00921FEA" w:rsidRPr="002C242B">
        <w:rPr>
          <w:rFonts w:ascii="Palatino Linotype" w:hAnsi="Palatino Linotype" w:cs="Arial" w:hint="eastAsia"/>
          <w:b/>
          <w:bCs/>
          <w:color w:val="000099"/>
          <w:kern w:val="0"/>
          <w:sz w:val="24"/>
          <w:szCs w:val="20"/>
        </w:rPr>
        <w:t xml:space="preserve">2015 Spring </w:t>
      </w:r>
      <w:r w:rsidRPr="002C242B">
        <w:rPr>
          <w:rFonts w:ascii="Palatino Linotype" w:hAnsi="Palatino Linotype" w:cs="Arial" w:hint="eastAsia"/>
          <w:b/>
          <w:bCs/>
          <w:color w:val="000099"/>
          <w:kern w:val="0"/>
          <w:sz w:val="24"/>
          <w:szCs w:val="20"/>
        </w:rPr>
        <w:t>Admiss</w:t>
      </w:r>
      <w:r w:rsidR="00921FEA">
        <w:rPr>
          <w:rFonts w:ascii="Palatino Linotype" w:hAnsi="Palatino Linotype" w:cs="Arial" w:hint="eastAsia"/>
          <w:b/>
          <w:bCs/>
          <w:color w:val="000099"/>
          <w:kern w:val="0"/>
          <w:sz w:val="24"/>
          <w:szCs w:val="20"/>
        </w:rPr>
        <w:t>ion for International Students</w:t>
      </w:r>
    </w:p>
    <w:p w:rsidR="00563FBE" w:rsidRDefault="00563FBE" w:rsidP="004669CB">
      <w:pPr>
        <w:widowControl/>
        <w:wordWrap/>
        <w:autoSpaceDE/>
        <w:autoSpaceDN/>
        <w:snapToGrid w:val="0"/>
        <w:spacing w:afterLines="50" w:after="120"/>
        <w:ind w:rightChars="-12" w:right="-24"/>
        <w:jc w:val="center"/>
        <w:rPr>
          <w:rFonts w:ascii="Palatino Linotype" w:hAnsi="Palatino Linotype" w:cs="Arial"/>
          <w:b/>
          <w:bCs/>
          <w:color w:val="000099"/>
          <w:kern w:val="0"/>
          <w:sz w:val="24"/>
          <w:szCs w:val="20"/>
        </w:rPr>
      </w:pPr>
    </w:p>
    <w:p w:rsidR="00272D5C" w:rsidRPr="00272D5C" w:rsidRDefault="00272D5C" w:rsidP="008C4500">
      <w:pPr>
        <w:pStyle w:val="a3"/>
        <w:spacing w:line="240" w:lineRule="auto"/>
        <w:rPr>
          <w:rFonts w:ascii="Palatino Linotype" w:eastAsia="Arial Unicode MS" w:hAnsi="Palatino Linotype" w:cs="Tahoma"/>
          <w:sz w:val="24"/>
          <w:szCs w:val="24"/>
        </w:rPr>
      </w:pPr>
      <w:r w:rsidRPr="00272D5C">
        <w:rPr>
          <w:rFonts w:ascii="Palatino Linotype" w:eastAsia="함초롬바탕" w:hAnsi="Palatino Linotype" w:cs="Tahoma"/>
          <w:sz w:val="22"/>
          <w:szCs w:val="22"/>
        </w:rPr>
        <w:t>In response to the growing interests in Korean culture and society, the Korean Studies B.A. program at Ewha offers a wide range of courses in humanities and social sciences in English language with an emphasis on the transcultural approaches to understanding Korean culture. Students are encouraged to explore various topics in the field of Korean Studies from past to present and to provide an interdisciplinary analysis in the field of Korean arts and humanities. Korean Studies at Ewha aims to foster future cultural ambassadors of Korea in the international community and promote global communications and networks between different cultures.</w:t>
      </w:r>
    </w:p>
    <w:p w:rsidR="00272D5C" w:rsidRPr="00E41EBC" w:rsidRDefault="00272D5C" w:rsidP="00A647CE">
      <w:pPr>
        <w:widowControl/>
        <w:wordWrap/>
        <w:autoSpaceDE/>
        <w:autoSpaceDN/>
        <w:spacing w:after="200"/>
        <w:rPr>
          <w:rFonts w:ascii="Palatino Linotype" w:hAnsi="Palatino Linotype" w:cs="Arial"/>
          <w:b/>
          <w:bCs/>
          <w:color w:val="000099"/>
          <w:kern w:val="0"/>
          <w:sz w:val="12"/>
          <w:szCs w:val="20"/>
        </w:rPr>
      </w:pPr>
    </w:p>
    <w:p w:rsidR="00A647CE" w:rsidRPr="00A647CE" w:rsidRDefault="00A647CE" w:rsidP="00A647CE">
      <w:pPr>
        <w:widowControl/>
        <w:wordWrap/>
        <w:autoSpaceDE/>
        <w:autoSpaceDN/>
        <w:snapToGrid w:val="0"/>
        <w:spacing w:afterLines="50" w:after="120" w:line="220" w:lineRule="atLeast"/>
        <w:ind w:rightChars="-12" w:right="-24"/>
        <w:jc w:val="left"/>
        <w:rPr>
          <w:rFonts w:ascii="Palatino Linotype" w:hAnsi="Palatino Linotype" w:cs="Arial"/>
          <w:b/>
          <w:bCs/>
          <w:color w:val="000000"/>
          <w:kern w:val="0"/>
          <w:sz w:val="22"/>
          <w:szCs w:val="20"/>
        </w:rPr>
      </w:pPr>
      <w:r w:rsidRPr="00A647CE">
        <w:rPr>
          <w:rFonts w:ascii="Palatino Linotype" w:hAnsi="Palatino Linotype" w:cs="Arial" w:hint="eastAsia"/>
          <w:b/>
          <w:bCs/>
          <w:color w:val="000000"/>
          <w:kern w:val="0"/>
          <w:sz w:val="22"/>
          <w:szCs w:val="20"/>
          <w:highlight w:val="lightGray"/>
        </w:rPr>
        <w:t>Name of the Courses</w:t>
      </w:r>
      <w:r>
        <w:rPr>
          <w:rFonts w:ascii="Palatino Linotype" w:hAnsi="Palatino Linotype" w:cs="Arial" w:hint="eastAsia"/>
          <w:b/>
          <w:bCs/>
          <w:color w:val="000000"/>
          <w:kern w:val="0"/>
          <w:sz w:val="22"/>
          <w:szCs w:val="20"/>
        </w:rPr>
        <w:t xml:space="preserve"> </w:t>
      </w:r>
      <w:r w:rsidRPr="00815576">
        <w:rPr>
          <w:rFonts w:ascii="Palatino Linotype" w:hAnsi="Palatino Linotype" w:cs="Arial" w:hint="eastAsia"/>
          <w:bCs/>
          <w:color w:val="000000"/>
          <w:kern w:val="0"/>
          <w:sz w:val="22"/>
          <w:szCs w:val="20"/>
        </w:rPr>
        <w:t xml:space="preserve">* please refer to the </w:t>
      </w:r>
      <w:r w:rsidRPr="00815576">
        <w:rPr>
          <w:rFonts w:ascii="Palatino Linotype" w:hAnsi="Palatino Linotype" w:cs="Arial"/>
          <w:bCs/>
          <w:color w:val="000000"/>
          <w:kern w:val="0"/>
          <w:sz w:val="22"/>
          <w:szCs w:val="20"/>
        </w:rPr>
        <w:t>attached</w:t>
      </w:r>
      <w:r w:rsidRPr="00815576">
        <w:rPr>
          <w:rFonts w:ascii="Palatino Linotype" w:hAnsi="Palatino Linotype" w:cs="Arial" w:hint="eastAsia"/>
          <w:bCs/>
          <w:color w:val="000000"/>
          <w:kern w:val="0"/>
          <w:sz w:val="22"/>
          <w:szCs w:val="20"/>
        </w:rPr>
        <w:t xml:space="preserve"> file for description of the courses.</w:t>
      </w:r>
    </w:p>
    <w:tbl>
      <w:tblPr>
        <w:tblStyle w:val="a8"/>
        <w:tblW w:w="0" w:type="auto"/>
        <w:tblInd w:w="108" w:type="dxa"/>
        <w:tblLook w:val="04A0" w:firstRow="1" w:lastRow="0" w:firstColumn="1" w:lastColumn="0" w:noHBand="0" w:noVBand="1"/>
      </w:tblPr>
      <w:tblGrid>
        <w:gridCol w:w="5387"/>
        <w:gridCol w:w="5103"/>
      </w:tblGrid>
      <w:tr w:rsidR="00DD2ED5" w:rsidTr="00C91BB9">
        <w:trPr>
          <w:trHeight w:val="490"/>
        </w:trPr>
        <w:tc>
          <w:tcPr>
            <w:tcW w:w="5387" w:type="dxa"/>
            <w:tcBorders>
              <w:bottom w:val="double" w:sz="4" w:space="0" w:color="auto"/>
            </w:tcBorders>
            <w:vAlign w:val="center"/>
          </w:tcPr>
          <w:p w:rsidR="00DD2ED5" w:rsidRPr="00DD2ED5" w:rsidRDefault="00DD2ED5" w:rsidP="008C4500">
            <w:pPr>
              <w:widowControl/>
              <w:wordWrap/>
              <w:autoSpaceDE/>
              <w:autoSpaceDN/>
              <w:snapToGrid w:val="0"/>
              <w:spacing w:afterLines="50" w:after="120"/>
              <w:ind w:rightChars="-12" w:right="-24"/>
              <w:jc w:val="center"/>
              <w:rPr>
                <w:rFonts w:ascii="Palatino Linotype" w:hAnsi="Palatino Linotype" w:cs="Arial"/>
                <w:b/>
                <w:bCs/>
                <w:color w:val="000099"/>
                <w:kern w:val="0"/>
                <w:szCs w:val="20"/>
              </w:rPr>
            </w:pPr>
            <w:r w:rsidRPr="00DD2ED5">
              <w:rPr>
                <w:rFonts w:ascii="Palatino Linotype" w:eastAsia="함초롬바탕" w:hAnsi="Palatino Linotype" w:cs="Tahoma"/>
                <w:kern w:val="0"/>
              </w:rPr>
              <w:t xml:space="preserve">Korean Culture, Society, History, </w:t>
            </w:r>
            <w:proofErr w:type="spellStart"/>
            <w:r w:rsidRPr="00DD2ED5">
              <w:rPr>
                <w:rFonts w:ascii="Palatino Linotype" w:eastAsia="함초롬바탕" w:hAnsi="Palatino Linotype" w:cs="Tahoma"/>
                <w:kern w:val="0"/>
              </w:rPr>
              <w:t>Hallyu</w:t>
            </w:r>
            <w:proofErr w:type="spellEnd"/>
            <w:r w:rsidR="003802AD">
              <w:rPr>
                <w:rFonts w:ascii="Palatino Linotype" w:eastAsia="함초롬바탕" w:hAnsi="Palatino Linotype" w:cs="Tahoma" w:hint="eastAsia"/>
                <w:kern w:val="0"/>
              </w:rPr>
              <w:t xml:space="preserve"> Area</w:t>
            </w:r>
          </w:p>
        </w:tc>
        <w:tc>
          <w:tcPr>
            <w:tcW w:w="5103" w:type="dxa"/>
            <w:tcBorders>
              <w:bottom w:val="double" w:sz="4" w:space="0" w:color="auto"/>
            </w:tcBorders>
            <w:vAlign w:val="center"/>
          </w:tcPr>
          <w:p w:rsidR="00DD2ED5" w:rsidRPr="00DD2ED5" w:rsidRDefault="00DD2ED5" w:rsidP="008C4500">
            <w:pPr>
              <w:widowControl/>
              <w:wordWrap/>
              <w:autoSpaceDE/>
              <w:autoSpaceDN/>
              <w:snapToGrid w:val="0"/>
              <w:spacing w:afterLines="50" w:after="120"/>
              <w:ind w:rightChars="-12" w:right="-24"/>
              <w:jc w:val="center"/>
              <w:rPr>
                <w:rFonts w:ascii="Palatino Linotype" w:hAnsi="Palatino Linotype" w:cs="Arial"/>
                <w:b/>
                <w:bCs/>
                <w:color w:val="000099"/>
                <w:kern w:val="0"/>
                <w:szCs w:val="20"/>
              </w:rPr>
            </w:pPr>
            <w:r w:rsidRPr="00DD2ED5">
              <w:rPr>
                <w:rFonts w:ascii="Palatino Linotype" w:eastAsia="함초롬바탕" w:hAnsi="Palatino Linotype" w:cs="Tahoma"/>
                <w:kern w:val="0"/>
              </w:rPr>
              <w:t>Korean Language and Literature</w:t>
            </w:r>
            <w:r w:rsidR="003802AD">
              <w:rPr>
                <w:rFonts w:ascii="Palatino Linotype" w:eastAsia="함초롬바탕" w:hAnsi="Palatino Linotype" w:cs="Tahoma" w:hint="eastAsia"/>
                <w:kern w:val="0"/>
              </w:rPr>
              <w:t xml:space="preserve"> Area</w:t>
            </w:r>
          </w:p>
        </w:tc>
      </w:tr>
      <w:tr w:rsidR="00DD2ED5" w:rsidTr="00C91BB9">
        <w:trPr>
          <w:trHeight w:val="1233"/>
        </w:trPr>
        <w:tc>
          <w:tcPr>
            <w:tcW w:w="5387" w:type="dxa"/>
            <w:vMerge w:val="restart"/>
            <w:tcBorders>
              <w:top w:val="double" w:sz="4" w:space="0" w:color="auto"/>
            </w:tcBorders>
            <w:vAlign w:val="center"/>
          </w:tcPr>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Introduction to Korea</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Korean Studies Workshop</w:t>
            </w:r>
          </w:p>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Understanding Korean Society</w:t>
            </w:r>
          </w:p>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Korean Traditional Art</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Understanding Korean Religion</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Thematic Approaches to Korean Culture I</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Thematic Approaches to Korean Culture II</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Everyday Life in Modern Korea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Introduction to Korean Culture</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Multiculturalism and Korean Society</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Visual Culture of Korea</w:t>
            </w:r>
          </w:p>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Introduction to Korean Music</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Special Topics in Korean Studies I</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Special Topics in Korean Studies II</w:t>
            </w:r>
          </w:p>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Advanced Topics in East Asian Religion</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Introduction to Korean History</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Korean Traditions and Cultural Heritage</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Ethnographies of East Asia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Korean Studies Workshop</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Sociological Topics in Contemporary Korea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Korean Landscape and Urban Space</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Women and Gender in East Asia</w:t>
            </w:r>
          </w:p>
        </w:tc>
        <w:tc>
          <w:tcPr>
            <w:tcW w:w="5103" w:type="dxa"/>
            <w:tcBorders>
              <w:top w:val="double" w:sz="4" w:space="0" w:color="auto"/>
              <w:bottom w:val="single" w:sz="4" w:space="0" w:color="auto"/>
            </w:tcBorders>
            <w:vAlign w:val="center"/>
          </w:tcPr>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 xml:space="preserve">Introduction to </w:t>
            </w:r>
            <w:proofErr w:type="spellStart"/>
            <w:r w:rsidRPr="00DD2ED5">
              <w:rPr>
                <w:rFonts w:ascii="Palatino Linotype" w:eastAsia="함초롬바탕" w:hAnsi="Palatino Linotype" w:cs="Tahoma"/>
                <w:szCs w:val="22"/>
              </w:rPr>
              <w:t>Premodern</w:t>
            </w:r>
            <w:proofErr w:type="spellEnd"/>
            <w:r w:rsidRPr="00DD2ED5">
              <w:rPr>
                <w:rFonts w:ascii="Palatino Linotype" w:eastAsia="함초롬바탕" w:hAnsi="Palatino Linotype" w:cs="Tahoma"/>
                <w:szCs w:val="22"/>
              </w:rPr>
              <w:t xml:space="preserve"> Korean Literature</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Structure and Cultural Aspect of Korean Language</w:t>
            </w:r>
          </w:p>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Survey of Korean Literature</w:t>
            </w:r>
          </w:p>
          <w:p w:rsidR="00DD2ED5" w:rsidRPr="00DD2ED5" w:rsidRDefault="00DD2ED5" w:rsidP="008C4500">
            <w:pPr>
              <w:pStyle w:val="a3"/>
              <w:spacing w:line="240" w:lineRule="auto"/>
              <w:jc w:val="center"/>
              <w:rPr>
                <w:rFonts w:ascii="Palatino Linotype" w:eastAsia="굴림" w:hAnsi="Palatino Linotype" w:cs="Tahoma"/>
              </w:rPr>
            </w:pPr>
            <w:r w:rsidRPr="00DD2ED5">
              <w:rPr>
                <w:rFonts w:ascii="Palatino Linotype" w:eastAsia="함초롬바탕" w:hAnsi="Palatino Linotype" w:cs="Tahoma"/>
                <w:szCs w:val="22"/>
              </w:rPr>
              <w:t>Contemporary South Korean Fiction</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Reading Academic Korean Sources I</w:t>
            </w:r>
          </w:p>
          <w:p w:rsid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szCs w:val="22"/>
              </w:rPr>
              <w:t>Reading Academic Korean Sources II</w:t>
            </w:r>
          </w:p>
          <w:p w:rsidR="008C4500" w:rsidRPr="00DD2ED5" w:rsidRDefault="008C4500" w:rsidP="008C4500">
            <w:pPr>
              <w:pStyle w:val="a3"/>
              <w:spacing w:line="240" w:lineRule="auto"/>
              <w:jc w:val="center"/>
              <w:rPr>
                <w:rFonts w:ascii="Palatino Linotype" w:hAnsi="Palatino Linotype" w:cs="Tahoma"/>
              </w:rPr>
            </w:pPr>
          </w:p>
        </w:tc>
      </w:tr>
      <w:tr w:rsidR="00DD2ED5" w:rsidTr="00C91BB9">
        <w:trPr>
          <w:trHeight w:val="444"/>
        </w:trPr>
        <w:tc>
          <w:tcPr>
            <w:tcW w:w="5387" w:type="dxa"/>
            <w:vMerge/>
            <w:vAlign w:val="center"/>
          </w:tcPr>
          <w:p w:rsidR="00DD2ED5" w:rsidRPr="00DD2ED5" w:rsidRDefault="00DD2ED5" w:rsidP="008C4500">
            <w:pPr>
              <w:pStyle w:val="a3"/>
              <w:spacing w:line="240" w:lineRule="auto"/>
              <w:jc w:val="center"/>
              <w:rPr>
                <w:rFonts w:ascii="Palatino Linotype" w:eastAsia="함초롬바탕" w:hAnsi="Palatino Linotype" w:cs="Tahoma"/>
                <w:szCs w:val="22"/>
              </w:rPr>
            </w:pPr>
          </w:p>
        </w:tc>
        <w:tc>
          <w:tcPr>
            <w:tcW w:w="5103" w:type="dxa"/>
            <w:tcBorders>
              <w:bottom w:val="double" w:sz="4" w:space="0" w:color="auto"/>
            </w:tcBorders>
            <w:vAlign w:val="center"/>
          </w:tcPr>
          <w:p w:rsidR="00DD2ED5" w:rsidRPr="00DD2ED5" w:rsidRDefault="00DD2ED5" w:rsidP="008C4500">
            <w:pPr>
              <w:pStyle w:val="a3"/>
              <w:spacing w:line="240" w:lineRule="auto"/>
              <w:jc w:val="center"/>
              <w:rPr>
                <w:rFonts w:ascii="Palatino Linotype" w:eastAsia="함초롬바탕" w:hAnsi="Palatino Linotype" w:cs="Tahoma"/>
                <w:szCs w:val="22"/>
              </w:rPr>
            </w:pPr>
            <w:r w:rsidRPr="00DD2ED5">
              <w:rPr>
                <w:rFonts w:ascii="Palatino Linotype" w:eastAsia="함초롬바탕" w:hAnsi="Palatino Linotype" w:cs="Tahoma"/>
              </w:rPr>
              <w:t>Korean Economics, Business, Political Science</w:t>
            </w:r>
            <w:r w:rsidR="003802AD">
              <w:rPr>
                <w:rFonts w:ascii="Palatino Linotype" w:eastAsia="함초롬바탕" w:hAnsi="Palatino Linotype" w:cs="Tahoma" w:hint="eastAsia"/>
              </w:rPr>
              <w:t xml:space="preserve"> Area</w:t>
            </w:r>
          </w:p>
        </w:tc>
      </w:tr>
      <w:tr w:rsidR="00DD2ED5" w:rsidTr="00C91BB9">
        <w:trPr>
          <w:trHeight w:val="70"/>
        </w:trPr>
        <w:tc>
          <w:tcPr>
            <w:tcW w:w="5387" w:type="dxa"/>
            <w:vMerge/>
            <w:vAlign w:val="center"/>
          </w:tcPr>
          <w:p w:rsidR="00DD2ED5" w:rsidRPr="00DD2ED5" w:rsidRDefault="00DD2ED5" w:rsidP="008C4500">
            <w:pPr>
              <w:pStyle w:val="a3"/>
              <w:spacing w:line="240" w:lineRule="auto"/>
              <w:jc w:val="center"/>
              <w:rPr>
                <w:rFonts w:ascii="Palatino Linotype" w:eastAsia="함초롬바탕" w:hAnsi="Palatino Linotype" w:cs="Tahoma"/>
                <w:szCs w:val="22"/>
              </w:rPr>
            </w:pPr>
          </w:p>
        </w:tc>
        <w:tc>
          <w:tcPr>
            <w:tcW w:w="5103" w:type="dxa"/>
            <w:tcBorders>
              <w:top w:val="double" w:sz="4" w:space="0" w:color="auto"/>
            </w:tcBorders>
          </w:tcPr>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Introduction to Korean Politics</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Korean Diaspora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Introduction to Korean Economy</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Government and Politics of East Asia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Traditions of Political Thought in East Asia</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Korean Business Ethics</w:t>
            </w:r>
          </w:p>
          <w:p w:rsidR="00DD2ED5" w:rsidRPr="00DD2ED5" w:rsidRDefault="00DD2ED5" w:rsidP="008C4500">
            <w:pPr>
              <w:pStyle w:val="a3"/>
              <w:spacing w:line="240" w:lineRule="auto"/>
              <w:jc w:val="center"/>
              <w:rPr>
                <w:rFonts w:ascii="Palatino Linotype" w:hAnsi="Palatino Linotype" w:cs="Tahoma"/>
              </w:rPr>
            </w:pPr>
            <w:r w:rsidRPr="00DD2ED5">
              <w:rPr>
                <w:rFonts w:ascii="Palatino Linotype" w:eastAsia="함초롬바탕" w:hAnsi="Palatino Linotype" w:cs="Tahoma"/>
                <w:szCs w:val="22"/>
              </w:rPr>
              <w:t>North Korean Society and Culture</w:t>
            </w:r>
          </w:p>
        </w:tc>
      </w:tr>
    </w:tbl>
    <w:p w:rsidR="006841E4" w:rsidRDefault="006841E4" w:rsidP="006841E4">
      <w:pPr>
        <w:widowControl/>
        <w:wordWrap/>
        <w:autoSpaceDE/>
        <w:autoSpaceDN/>
        <w:snapToGrid w:val="0"/>
        <w:spacing w:afterLines="50" w:after="120" w:line="220" w:lineRule="atLeast"/>
        <w:ind w:rightChars="-12" w:right="-24"/>
        <w:jc w:val="left"/>
        <w:rPr>
          <w:rFonts w:ascii="Palatino Linotype" w:hAnsi="Palatino Linotype" w:cs="Arial"/>
          <w:b/>
          <w:bCs/>
          <w:color w:val="000000"/>
          <w:kern w:val="0"/>
          <w:sz w:val="22"/>
          <w:szCs w:val="20"/>
          <w:highlight w:val="lightGray"/>
        </w:rPr>
      </w:pPr>
    </w:p>
    <w:p w:rsidR="0048203B" w:rsidRDefault="00E35E5D" w:rsidP="0048203B">
      <w:pPr>
        <w:widowControl/>
        <w:wordWrap/>
        <w:autoSpaceDE/>
        <w:autoSpaceDN/>
        <w:snapToGrid w:val="0"/>
        <w:spacing w:afterLines="50" w:after="120" w:line="220" w:lineRule="atLeast"/>
        <w:ind w:rightChars="-12" w:right="-24"/>
        <w:jc w:val="left"/>
      </w:pPr>
      <w:r w:rsidRPr="00E35E5D">
        <w:rPr>
          <w:rFonts w:ascii="Palatino Linotype" w:hAnsi="Palatino Linotype" w:cs="Arial"/>
          <w:b/>
          <w:bCs/>
          <w:color w:val="000000"/>
          <w:kern w:val="0"/>
          <w:sz w:val="22"/>
          <w:szCs w:val="20"/>
          <w:highlight w:val="lightGray"/>
        </w:rPr>
        <w:t>Korean Studies Lecture Series</w:t>
      </w:r>
      <w:r>
        <w:rPr>
          <w:rFonts w:ascii="Palatino Linotype" w:hAnsi="Palatino Linotype" w:cs="Arial" w:hint="eastAsia"/>
          <w:b/>
          <w:bCs/>
          <w:color w:val="000000"/>
          <w:kern w:val="0"/>
          <w:sz w:val="22"/>
          <w:szCs w:val="20"/>
        </w:rPr>
        <w:t xml:space="preserve">: </w:t>
      </w:r>
      <w:r w:rsidR="009D1AD9" w:rsidRPr="009D1AD9">
        <w:rPr>
          <w:rFonts w:ascii="Palatino Linotype" w:hAnsi="Palatino Linotype" w:cs="Arial" w:hint="eastAsia"/>
          <w:bCs/>
          <w:color w:val="000000"/>
          <w:kern w:val="0"/>
          <w:sz w:val="22"/>
          <w:szCs w:val="20"/>
        </w:rPr>
        <w:t>‘</w:t>
      </w:r>
      <w:r w:rsidR="009D1AD9" w:rsidRPr="00E35E5D">
        <w:rPr>
          <w:rFonts w:ascii="Palatino Linotype" w:eastAsia="함초롬바탕" w:hAnsi="Palatino Linotype" w:cs="Tahoma"/>
          <w:color w:val="000000"/>
          <w:kern w:val="0"/>
          <w:sz w:val="22"/>
        </w:rPr>
        <w:t>Korean Studies Lectures Series’ will provide the chances to hear and lear</w:t>
      </w:r>
      <w:r w:rsidR="008C4500" w:rsidRPr="00E35E5D">
        <w:rPr>
          <w:rFonts w:ascii="Palatino Linotype" w:eastAsia="함초롬바탕" w:hAnsi="Palatino Linotype" w:cs="Tahoma"/>
          <w:color w:val="000000"/>
          <w:kern w:val="0"/>
          <w:sz w:val="22"/>
        </w:rPr>
        <w:t>n the research achievements and</w:t>
      </w:r>
      <w:r>
        <w:rPr>
          <w:rFonts w:ascii="Palatino Linotype" w:eastAsia="함초롬바탕" w:hAnsi="Palatino Linotype" w:cs="Tahoma" w:hint="eastAsia"/>
          <w:color w:val="000000"/>
          <w:kern w:val="0"/>
          <w:sz w:val="22"/>
        </w:rPr>
        <w:t xml:space="preserve"> </w:t>
      </w:r>
      <w:r w:rsidR="009D1AD9" w:rsidRPr="00E35E5D">
        <w:rPr>
          <w:rFonts w:ascii="Palatino Linotype" w:eastAsia="함초롬바탕" w:hAnsi="Palatino Linotype" w:cs="Tahoma"/>
          <w:color w:val="000000"/>
          <w:kern w:val="0"/>
          <w:sz w:val="22"/>
        </w:rPr>
        <w:t>experiences of the prominent ambassadors, entrepreneurs, writers, and scholars in the Korean Studies area. The students will share the experience of meeting with the renowned prof</w:t>
      </w:r>
      <w:r w:rsidR="008C4500" w:rsidRPr="00E35E5D">
        <w:rPr>
          <w:rFonts w:ascii="Palatino Linotype" w:eastAsia="함초롬바탕" w:hAnsi="Palatino Linotype" w:cs="Tahoma"/>
          <w:color w:val="000000"/>
          <w:kern w:val="0"/>
          <w:sz w:val="22"/>
        </w:rPr>
        <w:t>essionals in the field and make</w:t>
      </w:r>
      <w:r w:rsidR="008C4500" w:rsidRPr="00E35E5D">
        <w:rPr>
          <w:rFonts w:ascii="Palatino Linotype" w:eastAsia="함초롬바탕" w:hAnsi="Palatino Linotype" w:cs="Tahoma" w:hint="eastAsia"/>
          <w:color w:val="000000"/>
          <w:kern w:val="0"/>
          <w:sz w:val="22"/>
        </w:rPr>
        <w:t xml:space="preserve"> t</w:t>
      </w:r>
      <w:r w:rsidR="009D1AD9" w:rsidRPr="00E35E5D">
        <w:rPr>
          <w:rFonts w:ascii="Palatino Linotype" w:eastAsia="함초롬바탕" w:hAnsi="Palatino Linotype" w:cs="Tahoma"/>
          <w:color w:val="000000"/>
          <w:kern w:val="0"/>
          <w:sz w:val="22"/>
        </w:rPr>
        <w:t>his an opportunity for mentoring and networking for future career.</w:t>
      </w:r>
      <w:r w:rsidR="0048203B" w:rsidRPr="0048203B">
        <w:t xml:space="preserve"> </w:t>
      </w:r>
    </w:p>
    <w:p w:rsidR="0048203B" w:rsidRDefault="0048203B" w:rsidP="0048203B">
      <w:pPr>
        <w:widowControl/>
        <w:wordWrap/>
        <w:autoSpaceDE/>
        <w:autoSpaceDN/>
        <w:snapToGrid w:val="0"/>
        <w:spacing w:afterLines="50" w:after="120" w:line="220" w:lineRule="atLeast"/>
        <w:ind w:rightChars="-12" w:right="-24"/>
        <w:jc w:val="left"/>
        <w:rPr>
          <w:rFonts w:ascii="Palatino Linotype" w:hAnsi="Palatino Linotype" w:cs="Arial"/>
          <w:b/>
          <w:bCs/>
          <w:color w:val="000000"/>
          <w:kern w:val="0"/>
          <w:sz w:val="22"/>
          <w:szCs w:val="20"/>
          <w:highlight w:val="lightGray"/>
        </w:rPr>
      </w:pPr>
    </w:p>
    <w:p w:rsidR="0048203B" w:rsidRDefault="0048203B" w:rsidP="0048203B">
      <w:pPr>
        <w:widowControl/>
        <w:wordWrap/>
        <w:autoSpaceDE/>
        <w:autoSpaceDN/>
        <w:snapToGrid w:val="0"/>
        <w:spacing w:afterLines="50" w:after="120" w:line="220" w:lineRule="atLeast"/>
        <w:ind w:rightChars="-12" w:right="-24"/>
        <w:jc w:val="left"/>
      </w:pPr>
      <w:r>
        <w:rPr>
          <w:rFonts w:ascii="Palatino Linotype" w:hAnsi="Palatino Linotype" w:cs="Arial" w:hint="eastAsia"/>
          <w:b/>
          <w:bCs/>
          <w:color w:val="000000"/>
          <w:kern w:val="0"/>
          <w:sz w:val="22"/>
          <w:szCs w:val="20"/>
          <w:highlight w:val="lightGray"/>
        </w:rPr>
        <w:t>Career after Graduation</w:t>
      </w:r>
    </w:p>
    <w:p w:rsidR="00065C52" w:rsidRPr="007A766E" w:rsidRDefault="0048203B" w:rsidP="00E35E5D">
      <w:pPr>
        <w:widowControl/>
        <w:wordWrap/>
        <w:autoSpaceDE/>
        <w:autoSpaceDN/>
        <w:snapToGrid w:val="0"/>
        <w:spacing w:afterLines="50" w:after="120" w:line="220" w:lineRule="atLeast"/>
        <w:ind w:rightChars="-12" w:right="-24"/>
        <w:jc w:val="left"/>
        <w:rPr>
          <w:rFonts w:ascii="Palatino Linotype" w:eastAsia="함초롬바탕" w:hAnsi="Palatino Linotype" w:cs="Tahoma"/>
          <w:color w:val="000000"/>
          <w:kern w:val="0"/>
          <w:sz w:val="22"/>
        </w:rPr>
      </w:pPr>
      <w:r w:rsidRPr="0048203B">
        <w:rPr>
          <w:rFonts w:ascii="Palatino Linotype" w:eastAsia="함초롬바탕" w:hAnsi="Palatino Linotype" w:cs="Tahoma"/>
          <w:color w:val="000000"/>
          <w:kern w:val="0"/>
          <w:sz w:val="22"/>
        </w:rPr>
        <w:t>International Organi</w:t>
      </w:r>
      <w:r w:rsidR="00E40421">
        <w:rPr>
          <w:rFonts w:ascii="Palatino Linotype" w:eastAsia="함초롬바탕" w:hAnsi="Palatino Linotype" w:cs="Tahoma"/>
          <w:color w:val="000000"/>
          <w:kern w:val="0"/>
          <w:sz w:val="22"/>
        </w:rPr>
        <w:t xml:space="preserve">zation, Government </w:t>
      </w:r>
      <w:proofErr w:type="gramStart"/>
      <w:r w:rsidR="00E40421">
        <w:rPr>
          <w:rFonts w:ascii="Palatino Linotype" w:eastAsia="함초롬바탕" w:hAnsi="Palatino Linotype" w:cs="Tahoma"/>
          <w:color w:val="000000"/>
          <w:kern w:val="0"/>
          <w:sz w:val="22"/>
        </w:rPr>
        <w:t>Organization</w:t>
      </w:r>
      <w:r w:rsidRPr="0048203B">
        <w:rPr>
          <w:rFonts w:ascii="Palatino Linotype" w:eastAsia="함초롬바탕" w:hAnsi="Palatino Linotype" w:cs="Tahoma"/>
          <w:color w:val="000000"/>
          <w:kern w:val="0"/>
          <w:sz w:val="22"/>
        </w:rPr>
        <w:t>(</w:t>
      </w:r>
      <w:proofErr w:type="gramEnd"/>
      <w:r w:rsidRPr="0048203B">
        <w:rPr>
          <w:rFonts w:ascii="Palatino Linotype" w:eastAsia="함초롬바탕" w:hAnsi="Palatino Linotype" w:cs="Tahoma"/>
          <w:color w:val="000000"/>
          <w:kern w:val="0"/>
          <w:sz w:val="22"/>
        </w:rPr>
        <w:t>ex. Embassy)</w:t>
      </w:r>
      <w:r w:rsidR="00E40421">
        <w:rPr>
          <w:rFonts w:ascii="Palatino Linotype" w:eastAsia="함초롬바탕" w:hAnsi="Palatino Linotype" w:cs="Tahoma"/>
          <w:color w:val="000000"/>
          <w:kern w:val="0"/>
          <w:sz w:val="22"/>
        </w:rPr>
        <w:t>, Major International Companies</w:t>
      </w:r>
      <w:r w:rsidRPr="0048203B">
        <w:rPr>
          <w:rFonts w:ascii="Palatino Linotype" w:eastAsia="함초롬바탕" w:hAnsi="Palatino Linotype" w:cs="Tahoma"/>
          <w:color w:val="000000"/>
          <w:kern w:val="0"/>
          <w:sz w:val="22"/>
        </w:rPr>
        <w:t>(ex. Samsung, LG), NGOs, Media Companies</w:t>
      </w:r>
      <w:r w:rsidR="00A61E42">
        <w:rPr>
          <w:rFonts w:ascii="Palatino Linotype" w:eastAsia="함초롬바탕" w:hAnsi="Palatino Linotype" w:cs="Tahoma" w:hint="eastAsia"/>
          <w:color w:val="000000"/>
          <w:kern w:val="0"/>
          <w:sz w:val="22"/>
        </w:rPr>
        <w:t xml:space="preserve">, </w:t>
      </w:r>
      <w:r w:rsidRPr="0048203B">
        <w:rPr>
          <w:rFonts w:ascii="Palatino Linotype" w:eastAsia="함초롬바탕" w:hAnsi="Palatino Linotype" w:cs="Tahoma"/>
          <w:color w:val="000000"/>
          <w:kern w:val="0"/>
          <w:sz w:val="22"/>
        </w:rPr>
        <w:t>Graduate Schools (ex. Internat</w:t>
      </w:r>
      <w:r w:rsidR="00577CC9">
        <w:rPr>
          <w:rFonts w:ascii="Palatino Linotype" w:eastAsia="함초롬바탕" w:hAnsi="Palatino Linotype" w:cs="Tahoma"/>
          <w:color w:val="000000"/>
          <w:kern w:val="0"/>
          <w:sz w:val="22"/>
        </w:rPr>
        <w:t>ional Studies, Law School, MBA)</w:t>
      </w:r>
      <w:bookmarkStart w:id="0" w:name="_GoBack"/>
      <w:bookmarkEnd w:id="0"/>
    </w:p>
    <w:p w:rsidR="00272D5C" w:rsidRDefault="00272D5C" w:rsidP="00272D5C">
      <w:pPr>
        <w:widowControl/>
        <w:wordWrap/>
        <w:autoSpaceDE/>
        <w:autoSpaceDN/>
        <w:snapToGrid w:val="0"/>
        <w:spacing w:afterLines="50" w:after="120"/>
        <w:ind w:rightChars="-12" w:right="-24"/>
        <w:jc w:val="center"/>
        <w:rPr>
          <w:rFonts w:ascii="Palatino Linotype" w:hAnsi="Palatino Linotype" w:cs="Arial"/>
          <w:b/>
          <w:bCs/>
          <w:color w:val="000099"/>
          <w:kern w:val="0"/>
          <w:sz w:val="24"/>
          <w:szCs w:val="20"/>
        </w:rPr>
      </w:pPr>
      <w:r w:rsidRPr="00E35E5D">
        <w:rPr>
          <w:rFonts w:ascii="Palatino Linotype" w:eastAsia="함초롬바탕" w:hAnsi="Palatino Linotype" w:cs="Tahoma"/>
          <w:color w:val="000000"/>
          <w:kern w:val="0"/>
          <w:sz w:val="22"/>
        </w:rPr>
        <w:br w:type="page"/>
      </w:r>
      <w:r w:rsidRPr="002C242B">
        <w:rPr>
          <w:rFonts w:ascii="Palatino Linotype" w:hAnsi="Palatino Linotype" w:cs="Arial" w:hint="eastAsia"/>
          <w:b/>
          <w:bCs/>
          <w:color w:val="000099"/>
          <w:kern w:val="0"/>
          <w:sz w:val="24"/>
          <w:szCs w:val="20"/>
        </w:rPr>
        <w:lastRenderedPageBreak/>
        <w:t>Korean Studies 2015 Spring Admiss</w:t>
      </w:r>
      <w:r>
        <w:rPr>
          <w:rFonts w:ascii="Palatino Linotype" w:hAnsi="Palatino Linotype" w:cs="Arial" w:hint="eastAsia"/>
          <w:b/>
          <w:bCs/>
          <w:color w:val="000099"/>
          <w:kern w:val="0"/>
          <w:sz w:val="24"/>
          <w:szCs w:val="20"/>
        </w:rPr>
        <w:t>ion for International Students</w:t>
      </w:r>
    </w:p>
    <w:p w:rsidR="00275AEB" w:rsidRPr="00272D5C" w:rsidRDefault="00275AEB" w:rsidP="004669CB">
      <w:pPr>
        <w:widowControl/>
        <w:wordWrap/>
        <w:autoSpaceDE/>
        <w:autoSpaceDN/>
        <w:snapToGrid w:val="0"/>
        <w:spacing w:afterLines="50" w:after="120"/>
        <w:ind w:rightChars="-12" w:right="-24"/>
        <w:jc w:val="center"/>
        <w:rPr>
          <w:rFonts w:ascii="Palatino Linotype" w:hAnsi="Palatino Linotype" w:cs="Arial"/>
          <w:b/>
          <w:bCs/>
          <w:color w:val="000099"/>
          <w:kern w:val="0"/>
          <w:sz w:val="24"/>
          <w:szCs w:val="20"/>
        </w:rPr>
      </w:pPr>
    </w:p>
    <w:p w:rsidR="005B72F2" w:rsidRPr="002C242B" w:rsidRDefault="007851B1" w:rsidP="00430E1F">
      <w:pPr>
        <w:widowControl/>
        <w:wordWrap/>
        <w:autoSpaceDE/>
        <w:autoSpaceDN/>
        <w:snapToGrid w:val="0"/>
        <w:spacing w:afterLines="50" w:after="120" w:line="220" w:lineRule="atLeast"/>
        <w:ind w:rightChars="-12" w:right="-24"/>
        <w:jc w:val="left"/>
        <w:rPr>
          <w:rFonts w:ascii="Palatino Linotype" w:hAnsi="Palatino Linotype" w:cs="Arial"/>
          <w:b/>
          <w:bCs/>
          <w:color w:val="000000"/>
          <w:kern w:val="0"/>
          <w:sz w:val="22"/>
          <w:szCs w:val="20"/>
        </w:rPr>
      </w:pPr>
      <w:r w:rsidRPr="002C242B">
        <w:rPr>
          <w:rFonts w:ascii="Palatino Linotype" w:hAnsi="Palatino Linotype" w:cs="Arial"/>
          <w:b/>
          <w:bCs/>
          <w:color w:val="000000"/>
          <w:kern w:val="0"/>
          <w:sz w:val="22"/>
          <w:szCs w:val="20"/>
          <w:highlight w:val="lightGray"/>
        </w:rPr>
        <w:t>Application Schedule</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1"/>
        <w:gridCol w:w="6881"/>
      </w:tblGrid>
      <w:tr w:rsidR="0037080B" w:rsidRPr="007A5EB1" w:rsidTr="00AA17B8">
        <w:trPr>
          <w:trHeight w:val="202"/>
        </w:trPr>
        <w:tc>
          <w:tcPr>
            <w:tcW w:w="1730" w:type="pct"/>
            <w:tcMar>
              <w:top w:w="28" w:type="dxa"/>
              <w:left w:w="28" w:type="dxa"/>
              <w:bottom w:w="28" w:type="dxa"/>
              <w:right w:w="28" w:type="dxa"/>
            </w:tcMar>
            <w:vAlign w:val="center"/>
            <w:hideMark/>
          </w:tcPr>
          <w:p w:rsidR="0037080B" w:rsidRPr="00A463E7" w:rsidRDefault="0037080B" w:rsidP="00430E1F">
            <w:pPr>
              <w:widowControl/>
              <w:wordWrap/>
              <w:autoSpaceDE/>
              <w:autoSpaceDN/>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 xml:space="preserve">Classification </w:t>
            </w:r>
          </w:p>
        </w:tc>
        <w:tc>
          <w:tcPr>
            <w:tcW w:w="3270" w:type="pct"/>
            <w:tcMar>
              <w:top w:w="28" w:type="dxa"/>
              <w:left w:w="28" w:type="dxa"/>
              <w:bottom w:w="28" w:type="dxa"/>
              <w:right w:w="28" w:type="dxa"/>
            </w:tcMar>
            <w:vAlign w:val="center"/>
            <w:hideMark/>
          </w:tcPr>
          <w:p w:rsidR="0037080B" w:rsidRPr="00A463E7" w:rsidRDefault="0037080B" w:rsidP="00430E1F">
            <w:pPr>
              <w:wordWrap/>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Schedule</w:t>
            </w:r>
          </w:p>
        </w:tc>
      </w:tr>
      <w:tr w:rsidR="0037080B" w:rsidRPr="007A5EB1" w:rsidTr="00AA17B8">
        <w:trPr>
          <w:trHeight w:val="63"/>
        </w:trPr>
        <w:tc>
          <w:tcPr>
            <w:tcW w:w="1730" w:type="pct"/>
            <w:tcMar>
              <w:top w:w="28" w:type="dxa"/>
              <w:left w:w="28" w:type="dxa"/>
              <w:bottom w:w="28" w:type="dxa"/>
              <w:right w:w="28" w:type="dxa"/>
            </w:tcMar>
            <w:vAlign w:val="center"/>
            <w:hideMark/>
          </w:tcPr>
          <w:p w:rsidR="0037080B" w:rsidRPr="00E75641" w:rsidRDefault="0037080B" w:rsidP="00430E1F">
            <w:pPr>
              <w:widowControl/>
              <w:wordWrap/>
              <w:autoSpaceDE/>
              <w:autoSpaceDN/>
              <w:snapToGrid w:val="0"/>
              <w:spacing w:line="200" w:lineRule="atLeast"/>
              <w:ind w:rightChars="-12" w:right="-24"/>
              <w:jc w:val="center"/>
              <w:rPr>
                <w:rFonts w:ascii="Palatino Linotype" w:eastAsia="한양신명조" w:hAnsi="Palatino Linotype" w:cs="Arial"/>
                <w:color w:val="FF0000"/>
                <w:kern w:val="0"/>
                <w:szCs w:val="20"/>
              </w:rPr>
            </w:pPr>
            <w:r w:rsidRPr="00E75641">
              <w:rPr>
                <w:rFonts w:ascii="Palatino Linotype" w:hAnsi="Palatino Linotype" w:cs="Arial"/>
                <w:b/>
                <w:bCs/>
                <w:color w:val="FF0000"/>
                <w:kern w:val="0"/>
                <w:szCs w:val="20"/>
              </w:rPr>
              <w:t>Submission of</w:t>
            </w:r>
            <w:r w:rsidRPr="00E75641">
              <w:rPr>
                <w:rFonts w:ascii="Palatino Linotype" w:hAnsi="Palatino Linotype" w:cs="Arial" w:hint="eastAsia"/>
                <w:b/>
                <w:bCs/>
                <w:color w:val="FF0000"/>
                <w:kern w:val="0"/>
                <w:szCs w:val="20"/>
              </w:rPr>
              <w:t xml:space="preserve"> </w:t>
            </w:r>
            <w:r w:rsidRPr="00E75641">
              <w:rPr>
                <w:rFonts w:ascii="Palatino Linotype" w:hAnsi="Palatino Linotype" w:cs="Arial"/>
                <w:b/>
                <w:bCs/>
                <w:color w:val="FF0000"/>
                <w:kern w:val="0"/>
                <w:szCs w:val="20"/>
              </w:rPr>
              <w:t xml:space="preserve">Application Form </w:t>
            </w:r>
          </w:p>
          <w:p w:rsidR="0037080B" w:rsidRPr="00E75641" w:rsidRDefault="0087183F" w:rsidP="00430E1F">
            <w:pPr>
              <w:widowControl/>
              <w:wordWrap/>
              <w:autoSpaceDE/>
              <w:autoSpaceDN/>
              <w:snapToGrid w:val="0"/>
              <w:spacing w:line="200" w:lineRule="atLeast"/>
              <w:ind w:rightChars="-12" w:right="-24"/>
              <w:jc w:val="center"/>
              <w:rPr>
                <w:rFonts w:ascii="Palatino Linotype" w:eastAsia="한양신명조" w:hAnsi="Palatino Linotype" w:cs="Arial"/>
                <w:color w:val="FF0000"/>
                <w:kern w:val="0"/>
                <w:szCs w:val="20"/>
              </w:rPr>
            </w:pPr>
            <w:r w:rsidRPr="00E75641">
              <w:rPr>
                <w:rFonts w:ascii="Palatino Linotype" w:hAnsi="Palatino Linotype" w:cs="Arial" w:hint="eastAsia"/>
                <w:b/>
                <w:bCs/>
                <w:color w:val="FF0000"/>
                <w:kern w:val="0"/>
                <w:szCs w:val="20"/>
              </w:rPr>
              <w:t xml:space="preserve">&amp; </w:t>
            </w:r>
            <w:r w:rsidRPr="00E75641">
              <w:rPr>
                <w:rFonts w:ascii="Palatino Linotype" w:hAnsi="Palatino Linotype" w:cs="Arial"/>
                <w:b/>
                <w:bCs/>
                <w:color w:val="FF0000"/>
                <w:kern w:val="0"/>
                <w:szCs w:val="20"/>
              </w:rPr>
              <w:t>Required Documents</w:t>
            </w:r>
            <w:r w:rsidR="0037080B" w:rsidRPr="00E75641">
              <w:rPr>
                <w:rFonts w:ascii="Palatino Linotype" w:hAnsi="Palatino Linotype" w:cs="Arial"/>
                <w:b/>
                <w:bCs/>
                <w:color w:val="FF0000"/>
                <w:kern w:val="0"/>
                <w:szCs w:val="20"/>
              </w:rPr>
              <w:t xml:space="preserve"> </w:t>
            </w:r>
          </w:p>
        </w:tc>
        <w:tc>
          <w:tcPr>
            <w:tcW w:w="3270" w:type="pct"/>
            <w:tcMar>
              <w:top w:w="28" w:type="dxa"/>
              <w:left w:w="28" w:type="dxa"/>
              <w:bottom w:w="28" w:type="dxa"/>
              <w:right w:w="28" w:type="dxa"/>
            </w:tcMar>
            <w:vAlign w:val="center"/>
            <w:hideMark/>
          </w:tcPr>
          <w:p w:rsidR="0037080B" w:rsidRPr="00E75641" w:rsidRDefault="00C61542" w:rsidP="00E31A66">
            <w:pPr>
              <w:widowControl/>
              <w:wordWrap/>
              <w:autoSpaceDE/>
              <w:autoSpaceDN/>
              <w:snapToGrid w:val="0"/>
              <w:spacing w:line="200" w:lineRule="atLeast"/>
              <w:ind w:rightChars="-12" w:right="-24"/>
              <w:jc w:val="center"/>
              <w:rPr>
                <w:rFonts w:ascii="Palatino Linotype" w:hAnsi="Palatino Linotype" w:cs="Arial"/>
                <w:color w:val="FF0000"/>
                <w:kern w:val="0"/>
                <w:szCs w:val="20"/>
              </w:rPr>
            </w:pPr>
            <w:r w:rsidRPr="00E75641">
              <w:rPr>
                <w:rFonts w:ascii="Palatino Linotype" w:eastAsia="한양신명조" w:hAnsi="Palatino Linotype" w:cs="Arial" w:hint="eastAsia"/>
                <w:color w:val="FF0000"/>
                <w:kern w:val="0"/>
                <w:szCs w:val="20"/>
              </w:rPr>
              <w:t>~</w:t>
            </w:r>
            <w:r w:rsidR="0083653D" w:rsidRPr="00E75641">
              <w:rPr>
                <w:rFonts w:ascii="Palatino Linotype" w:eastAsia="한양신명조" w:hAnsi="Palatino Linotype" w:cs="Arial" w:hint="eastAsia"/>
                <w:color w:val="FF0000"/>
                <w:kern w:val="0"/>
                <w:szCs w:val="20"/>
              </w:rPr>
              <w:t xml:space="preserve"> </w:t>
            </w:r>
            <w:r w:rsidR="00836962" w:rsidRPr="00E75641">
              <w:rPr>
                <w:rFonts w:ascii="Palatino Linotype" w:eastAsia="한양신명조" w:hAnsi="Palatino Linotype" w:cs="Arial"/>
                <w:color w:val="FF0000"/>
                <w:kern w:val="0"/>
                <w:szCs w:val="20"/>
              </w:rPr>
              <w:t xml:space="preserve">November </w:t>
            </w:r>
            <w:r w:rsidR="00C412DE" w:rsidRPr="00E75641">
              <w:rPr>
                <w:rFonts w:ascii="Palatino Linotype" w:eastAsia="한양신명조" w:hAnsi="Palatino Linotype" w:cs="Arial" w:hint="eastAsia"/>
                <w:color w:val="FF0000"/>
                <w:kern w:val="0"/>
                <w:szCs w:val="20"/>
              </w:rPr>
              <w:t>1</w:t>
            </w:r>
            <w:r w:rsidR="00E31A66" w:rsidRPr="00E75641">
              <w:rPr>
                <w:rFonts w:ascii="Palatino Linotype" w:eastAsia="한양신명조" w:hAnsi="Palatino Linotype" w:cs="Arial" w:hint="eastAsia"/>
                <w:color w:val="FF0000"/>
                <w:kern w:val="0"/>
                <w:szCs w:val="20"/>
              </w:rPr>
              <w:t>2</w:t>
            </w:r>
            <w:r w:rsidR="00836962" w:rsidRPr="00E75641">
              <w:rPr>
                <w:rFonts w:ascii="Palatino Linotype" w:eastAsia="한양신명조" w:hAnsi="Palatino Linotype" w:cs="Arial"/>
                <w:color w:val="FF0000"/>
                <w:kern w:val="0"/>
                <w:szCs w:val="20"/>
              </w:rPr>
              <w:t xml:space="preserve"> (</w:t>
            </w:r>
            <w:r w:rsidR="00E31A66" w:rsidRPr="00E75641">
              <w:rPr>
                <w:rFonts w:ascii="Palatino Linotype" w:eastAsia="한양신명조" w:hAnsi="Palatino Linotype" w:cs="Arial" w:hint="eastAsia"/>
                <w:color w:val="FF0000"/>
                <w:kern w:val="0"/>
                <w:szCs w:val="20"/>
              </w:rPr>
              <w:t>Wed</w:t>
            </w:r>
            <w:r w:rsidR="00836962" w:rsidRPr="00E75641">
              <w:rPr>
                <w:rFonts w:ascii="Palatino Linotype" w:eastAsia="한양신명조" w:hAnsi="Palatino Linotype" w:cs="Arial"/>
                <w:color w:val="FF0000"/>
                <w:kern w:val="0"/>
                <w:szCs w:val="20"/>
              </w:rPr>
              <w:t>)</w:t>
            </w:r>
            <w:r w:rsidRPr="00E75641">
              <w:rPr>
                <w:rFonts w:ascii="Palatino Linotype" w:eastAsia="한양신명조" w:hAnsi="Palatino Linotype" w:cs="Arial" w:hint="eastAsia"/>
                <w:color w:val="FF0000"/>
                <w:kern w:val="0"/>
                <w:szCs w:val="20"/>
              </w:rPr>
              <w:t xml:space="preserve"> </w:t>
            </w:r>
            <w:r w:rsidR="0055244E" w:rsidRPr="00E75641">
              <w:rPr>
                <w:rFonts w:ascii="Palatino Linotype" w:eastAsia="한양신명조" w:hAnsi="Palatino Linotype" w:cs="Arial" w:hint="eastAsia"/>
                <w:color w:val="FF0000"/>
                <w:kern w:val="0"/>
                <w:szCs w:val="20"/>
              </w:rPr>
              <w:t>17:00</w:t>
            </w:r>
            <w:r w:rsidR="00836962" w:rsidRPr="00E75641">
              <w:rPr>
                <w:rFonts w:ascii="Palatino Linotype" w:eastAsia="한양신명조" w:hAnsi="Palatino Linotype" w:cs="Arial"/>
                <w:color w:val="FF0000"/>
                <w:kern w:val="0"/>
                <w:szCs w:val="20"/>
              </w:rPr>
              <w:t>, 2014</w:t>
            </w:r>
            <w:r w:rsidR="00836962" w:rsidRPr="00E75641">
              <w:rPr>
                <w:rFonts w:ascii="Palatino Linotype" w:eastAsia="한양신명조" w:hAnsi="Palatino Linotype" w:cs="Arial" w:hint="eastAsia"/>
                <w:color w:val="FF0000"/>
                <w:kern w:val="0"/>
                <w:szCs w:val="20"/>
              </w:rPr>
              <w:t xml:space="preserve"> </w:t>
            </w:r>
            <w:r w:rsidR="0087183F" w:rsidRPr="00E75641">
              <w:rPr>
                <w:rFonts w:ascii="Palatino Linotype" w:hAnsi="Palatino Linotype" w:cs="Arial" w:hint="eastAsia"/>
                <w:color w:val="FF0000"/>
                <w:kern w:val="0"/>
                <w:szCs w:val="20"/>
              </w:rPr>
              <w:t>via e-mail to isadmit@ewha.ac.kr</w:t>
            </w:r>
          </w:p>
        </w:tc>
      </w:tr>
      <w:tr w:rsidR="00B463C3" w:rsidRPr="007A5EB1" w:rsidTr="00AA17B8">
        <w:trPr>
          <w:trHeight w:val="367"/>
        </w:trPr>
        <w:tc>
          <w:tcPr>
            <w:tcW w:w="1730" w:type="pct"/>
            <w:tcMar>
              <w:top w:w="28" w:type="dxa"/>
              <w:left w:w="28" w:type="dxa"/>
              <w:bottom w:w="28" w:type="dxa"/>
              <w:right w:w="28" w:type="dxa"/>
            </w:tcMar>
            <w:vAlign w:val="center"/>
            <w:hideMark/>
          </w:tcPr>
          <w:p w:rsidR="00B463C3" w:rsidRPr="00A463E7" w:rsidRDefault="00B463C3" w:rsidP="00430E1F">
            <w:pPr>
              <w:widowControl/>
              <w:wordWrap/>
              <w:autoSpaceDE/>
              <w:autoSpaceDN/>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 xml:space="preserve">Notification of Admissions Decision </w:t>
            </w:r>
          </w:p>
          <w:p w:rsidR="00B463C3" w:rsidRPr="00A463E7" w:rsidRDefault="00B463C3" w:rsidP="00430E1F">
            <w:pPr>
              <w:widowControl/>
              <w:wordWrap/>
              <w:autoSpaceDE/>
              <w:autoSpaceDN/>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(Including Scholarship)</w:t>
            </w:r>
          </w:p>
        </w:tc>
        <w:tc>
          <w:tcPr>
            <w:tcW w:w="3270" w:type="pct"/>
            <w:tcMar>
              <w:top w:w="28" w:type="dxa"/>
              <w:left w:w="28" w:type="dxa"/>
              <w:bottom w:w="28" w:type="dxa"/>
              <w:right w:w="28" w:type="dxa"/>
            </w:tcMar>
            <w:vAlign w:val="center"/>
            <w:hideMark/>
          </w:tcPr>
          <w:p w:rsidR="00B463C3" w:rsidRPr="00A463E7" w:rsidRDefault="00B463C3" w:rsidP="00A463E7">
            <w:pPr>
              <w:wordWrap/>
              <w:snapToGrid w:val="0"/>
              <w:spacing w:line="200" w:lineRule="atLeast"/>
              <w:ind w:leftChars="58" w:left="274" w:hangingChars="79" w:hanging="158"/>
              <w:jc w:val="center"/>
              <w:rPr>
                <w:rFonts w:ascii="Palatino Linotype" w:hAnsi="Palatino Linotype" w:cs="Arial"/>
                <w:color w:val="000000"/>
                <w:kern w:val="0"/>
                <w:szCs w:val="20"/>
              </w:rPr>
            </w:pPr>
            <w:r w:rsidRPr="00A463E7">
              <w:rPr>
                <w:rFonts w:ascii="Palatino Linotype" w:eastAsia="한양신명조" w:hAnsi="Palatino Linotype" w:cs="Arial"/>
                <w:color w:val="000000"/>
                <w:kern w:val="0"/>
                <w:szCs w:val="20"/>
              </w:rPr>
              <w:t>November 28 (Fri), 2014</w:t>
            </w:r>
          </w:p>
        </w:tc>
      </w:tr>
      <w:tr w:rsidR="00B463C3" w:rsidRPr="007A5EB1" w:rsidTr="00AA17B8">
        <w:trPr>
          <w:trHeight w:val="126"/>
        </w:trPr>
        <w:tc>
          <w:tcPr>
            <w:tcW w:w="1730" w:type="pct"/>
            <w:tcMar>
              <w:top w:w="28" w:type="dxa"/>
              <w:left w:w="28" w:type="dxa"/>
              <w:bottom w:w="28" w:type="dxa"/>
              <w:right w:w="28" w:type="dxa"/>
            </w:tcMar>
            <w:vAlign w:val="center"/>
            <w:hideMark/>
          </w:tcPr>
          <w:p w:rsidR="00B463C3" w:rsidRPr="00A463E7" w:rsidRDefault="00B463C3" w:rsidP="00430E1F">
            <w:pPr>
              <w:widowControl/>
              <w:wordWrap/>
              <w:autoSpaceDE/>
              <w:autoSpaceDN/>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Tuition Payment</w:t>
            </w:r>
          </w:p>
        </w:tc>
        <w:tc>
          <w:tcPr>
            <w:tcW w:w="3270" w:type="pct"/>
            <w:tcMar>
              <w:top w:w="28" w:type="dxa"/>
              <w:left w:w="28" w:type="dxa"/>
              <w:bottom w:w="28" w:type="dxa"/>
              <w:right w:w="28" w:type="dxa"/>
            </w:tcMar>
            <w:vAlign w:val="center"/>
            <w:hideMark/>
          </w:tcPr>
          <w:p w:rsidR="00B463C3" w:rsidRPr="00A463E7" w:rsidRDefault="00B463C3" w:rsidP="00855993">
            <w:pPr>
              <w:widowControl/>
              <w:wordWrap/>
              <w:autoSpaceDE/>
              <w:autoSpaceDN/>
              <w:snapToGrid w:val="0"/>
              <w:spacing w:line="200" w:lineRule="atLeast"/>
              <w:jc w:val="center"/>
              <w:rPr>
                <w:rFonts w:ascii="Palatino Linotype" w:eastAsia="한양신명조" w:hAnsi="Palatino Linotype" w:cs="Arial"/>
                <w:color w:val="000000"/>
                <w:kern w:val="0"/>
                <w:szCs w:val="20"/>
              </w:rPr>
            </w:pPr>
            <w:r w:rsidRPr="00A463E7">
              <w:rPr>
                <w:rFonts w:ascii="Palatino Linotype" w:eastAsia="한양신명조" w:hAnsi="Palatino Linotype" w:cs="Arial"/>
                <w:color w:val="000000"/>
                <w:kern w:val="0"/>
                <w:szCs w:val="20"/>
              </w:rPr>
              <w:t>In the middle of</w:t>
            </w:r>
            <w:r w:rsidRPr="00A463E7">
              <w:rPr>
                <w:rFonts w:ascii="Palatino Linotype" w:eastAsia="한양신명조" w:hAnsi="Palatino Linotype" w:cs="Arial" w:hint="eastAsia"/>
                <w:color w:val="000000"/>
                <w:kern w:val="0"/>
                <w:szCs w:val="20"/>
              </w:rPr>
              <w:t xml:space="preserve"> </w:t>
            </w:r>
            <w:r w:rsidRPr="00A463E7">
              <w:rPr>
                <w:rFonts w:ascii="Palatino Linotype" w:eastAsia="한양신명조" w:hAnsi="Palatino Linotype" w:cs="Arial"/>
                <w:color w:val="000000"/>
                <w:kern w:val="0"/>
                <w:szCs w:val="20"/>
              </w:rPr>
              <w:t>December, 2014</w:t>
            </w:r>
          </w:p>
        </w:tc>
      </w:tr>
      <w:tr w:rsidR="00B463C3" w:rsidRPr="007A5EB1" w:rsidTr="00AA17B8">
        <w:trPr>
          <w:trHeight w:val="200"/>
        </w:trPr>
        <w:tc>
          <w:tcPr>
            <w:tcW w:w="1730" w:type="pct"/>
            <w:tcMar>
              <w:top w:w="28" w:type="dxa"/>
              <w:left w:w="28" w:type="dxa"/>
              <w:bottom w:w="28" w:type="dxa"/>
              <w:right w:w="28" w:type="dxa"/>
            </w:tcMar>
            <w:vAlign w:val="center"/>
            <w:hideMark/>
          </w:tcPr>
          <w:p w:rsidR="00B463C3" w:rsidRPr="00A463E7" w:rsidRDefault="00B463C3" w:rsidP="00430E1F">
            <w:pPr>
              <w:widowControl/>
              <w:wordWrap/>
              <w:autoSpaceDE/>
              <w:autoSpaceDN/>
              <w:snapToGrid w:val="0"/>
              <w:spacing w:line="200" w:lineRule="atLeast"/>
              <w:ind w:rightChars="-12" w:right="-24"/>
              <w:jc w:val="center"/>
              <w:rPr>
                <w:rFonts w:ascii="Palatino Linotype" w:eastAsia="한양신명조" w:hAnsi="Palatino Linotype" w:cs="Arial"/>
                <w:color w:val="000000"/>
                <w:kern w:val="0"/>
                <w:szCs w:val="20"/>
              </w:rPr>
            </w:pPr>
            <w:r w:rsidRPr="00A463E7">
              <w:rPr>
                <w:rFonts w:ascii="Palatino Linotype" w:hAnsi="Palatino Linotype" w:cs="Arial"/>
                <w:b/>
                <w:bCs/>
                <w:color w:val="000000"/>
                <w:kern w:val="0"/>
                <w:szCs w:val="20"/>
              </w:rPr>
              <w:t>Issuance of Certificate of</w:t>
            </w:r>
            <w:r w:rsidRPr="00A463E7">
              <w:rPr>
                <w:rFonts w:ascii="Palatino Linotype" w:hAnsi="Palatino Linotype" w:cs="Arial" w:hint="eastAsia"/>
                <w:b/>
                <w:bCs/>
                <w:color w:val="000000"/>
                <w:kern w:val="0"/>
                <w:szCs w:val="20"/>
              </w:rPr>
              <w:t xml:space="preserve"> </w:t>
            </w:r>
            <w:r w:rsidRPr="00A463E7">
              <w:rPr>
                <w:rFonts w:ascii="Palatino Linotype" w:hAnsi="Palatino Linotype" w:cs="Arial"/>
                <w:b/>
                <w:bCs/>
                <w:color w:val="000000"/>
                <w:kern w:val="0"/>
                <w:szCs w:val="20"/>
              </w:rPr>
              <w:t>Admission</w:t>
            </w:r>
          </w:p>
        </w:tc>
        <w:tc>
          <w:tcPr>
            <w:tcW w:w="3270" w:type="pct"/>
            <w:tcMar>
              <w:top w:w="28" w:type="dxa"/>
              <w:left w:w="28" w:type="dxa"/>
              <w:bottom w:w="28" w:type="dxa"/>
              <w:right w:w="28" w:type="dxa"/>
            </w:tcMar>
            <w:vAlign w:val="center"/>
            <w:hideMark/>
          </w:tcPr>
          <w:p w:rsidR="00B463C3" w:rsidRPr="00A463E7" w:rsidRDefault="00B463C3" w:rsidP="00855993">
            <w:pPr>
              <w:wordWrap/>
              <w:snapToGrid w:val="0"/>
              <w:spacing w:line="200" w:lineRule="atLeast"/>
              <w:jc w:val="center"/>
              <w:rPr>
                <w:rFonts w:ascii="Palatino Linotype" w:eastAsia="한양신명조" w:hAnsi="Palatino Linotype" w:cs="Arial"/>
                <w:color w:val="000000"/>
                <w:kern w:val="0"/>
                <w:szCs w:val="20"/>
              </w:rPr>
            </w:pPr>
            <w:r w:rsidRPr="00A463E7">
              <w:rPr>
                <w:rFonts w:ascii="Palatino Linotype" w:eastAsia="한양신명조" w:hAnsi="Palatino Linotype" w:cs="Arial"/>
                <w:color w:val="000000"/>
                <w:kern w:val="0"/>
                <w:szCs w:val="20"/>
              </w:rPr>
              <w:t>At the end of</w:t>
            </w:r>
            <w:r w:rsidRPr="00A463E7">
              <w:rPr>
                <w:rFonts w:ascii="Palatino Linotype" w:eastAsia="한양신명조" w:hAnsi="Palatino Linotype" w:cs="Arial" w:hint="eastAsia"/>
                <w:color w:val="000000"/>
                <w:kern w:val="0"/>
                <w:szCs w:val="20"/>
              </w:rPr>
              <w:t xml:space="preserve"> </w:t>
            </w:r>
            <w:r w:rsidRPr="00A463E7">
              <w:rPr>
                <w:rFonts w:ascii="Palatino Linotype" w:eastAsia="한양신명조" w:hAnsi="Palatino Linotype" w:cs="Arial"/>
                <w:color w:val="000000"/>
                <w:kern w:val="0"/>
                <w:szCs w:val="20"/>
              </w:rPr>
              <w:t>December, 2014</w:t>
            </w:r>
          </w:p>
        </w:tc>
      </w:tr>
    </w:tbl>
    <w:p w:rsidR="002375F9" w:rsidRDefault="0060192C" w:rsidP="00430E1F">
      <w:pPr>
        <w:widowControl/>
        <w:wordWrap/>
        <w:autoSpaceDE/>
        <w:autoSpaceDN/>
        <w:snapToGrid w:val="0"/>
        <w:spacing w:line="200" w:lineRule="atLeast"/>
        <w:ind w:rightChars="-12" w:right="-24"/>
        <w:jc w:val="left"/>
        <w:rPr>
          <w:rFonts w:ascii="Palatino Linotype" w:hAnsi="Palatino Linotype" w:cs="Arial"/>
          <w:color w:val="000000"/>
          <w:kern w:val="0"/>
          <w:sz w:val="18"/>
          <w:szCs w:val="18"/>
        </w:rPr>
      </w:pPr>
      <w:r w:rsidRPr="000132AF">
        <w:rPr>
          <w:rFonts w:ascii="Palatino Linotype" w:hAnsi="Palatino Linotype" w:cs="Arial"/>
          <w:color w:val="000000"/>
          <w:kern w:val="0"/>
          <w:sz w:val="18"/>
          <w:szCs w:val="18"/>
        </w:rPr>
        <w:t>•</w:t>
      </w:r>
      <w:r w:rsidRPr="000132AF">
        <w:rPr>
          <w:rFonts w:ascii="Palatino Linotype" w:hAnsi="Palatino Linotype" w:cs="Arial" w:hint="eastAsia"/>
          <w:color w:val="000000"/>
          <w:kern w:val="0"/>
          <w:sz w:val="18"/>
          <w:szCs w:val="18"/>
        </w:rPr>
        <w:t xml:space="preserve"> A</w:t>
      </w:r>
      <w:r>
        <w:rPr>
          <w:rFonts w:ascii="Palatino Linotype" w:hAnsi="Palatino Linotype" w:cs="Arial"/>
          <w:color w:val="000000"/>
          <w:kern w:val="0"/>
          <w:sz w:val="18"/>
          <w:szCs w:val="18"/>
        </w:rPr>
        <w:t xml:space="preserve">fter </w:t>
      </w:r>
      <w:r w:rsidR="004F0793">
        <w:rPr>
          <w:rFonts w:ascii="Palatino Linotype" w:hAnsi="Palatino Linotype" w:cs="Arial" w:hint="eastAsia"/>
          <w:color w:val="000000"/>
          <w:kern w:val="0"/>
          <w:sz w:val="18"/>
          <w:szCs w:val="18"/>
        </w:rPr>
        <w:t>sending the</w:t>
      </w:r>
      <w:r>
        <w:rPr>
          <w:rFonts w:ascii="Palatino Linotype" w:hAnsi="Palatino Linotype" w:cs="Arial"/>
          <w:color w:val="000000"/>
          <w:kern w:val="0"/>
          <w:sz w:val="18"/>
          <w:szCs w:val="18"/>
        </w:rPr>
        <w:t xml:space="preserve"> application</w:t>
      </w:r>
      <w:r w:rsidR="004F0793">
        <w:rPr>
          <w:rFonts w:ascii="Palatino Linotype" w:hAnsi="Palatino Linotype" w:cs="Arial" w:hint="eastAsia"/>
          <w:color w:val="000000"/>
          <w:kern w:val="0"/>
          <w:sz w:val="18"/>
          <w:szCs w:val="18"/>
        </w:rPr>
        <w:t xml:space="preserve"> </w:t>
      </w:r>
      <w:r w:rsidR="002F537A">
        <w:rPr>
          <w:rFonts w:ascii="Palatino Linotype" w:hAnsi="Palatino Linotype" w:cs="Arial" w:hint="eastAsia"/>
          <w:color w:val="000000"/>
          <w:kern w:val="0"/>
          <w:sz w:val="18"/>
          <w:szCs w:val="18"/>
        </w:rPr>
        <w:t>via e-mail</w:t>
      </w:r>
      <w:r>
        <w:rPr>
          <w:rFonts w:ascii="Palatino Linotype" w:hAnsi="Palatino Linotype" w:cs="Arial"/>
          <w:color w:val="000000"/>
          <w:kern w:val="0"/>
          <w:sz w:val="18"/>
          <w:szCs w:val="18"/>
        </w:rPr>
        <w:t>, applicants should submit the hard copies of completed application forms and other required docume</w:t>
      </w:r>
      <w:r w:rsidR="004F0793">
        <w:rPr>
          <w:rFonts w:ascii="Palatino Linotype" w:hAnsi="Palatino Linotype" w:cs="Arial"/>
          <w:color w:val="000000"/>
          <w:kern w:val="0"/>
          <w:sz w:val="18"/>
          <w:szCs w:val="18"/>
        </w:rPr>
        <w:t>nts by postal mail or in person</w:t>
      </w:r>
      <w:r w:rsidR="004F0793">
        <w:rPr>
          <w:rFonts w:ascii="Palatino Linotype" w:hAnsi="Palatino Linotype" w:cs="Arial" w:hint="eastAsia"/>
          <w:color w:val="000000"/>
          <w:kern w:val="0"/>
          <w:sz w:val="18"/>
          <w:szCs w:val="18"/>
        </w:rPr>
        <w:t xml:space="preserve"> to the </w:t>
      </w:r>
      <w:r w:rsidR="002F537A">
        <w:rPr>
          <w:rFonts w:ascii="Palatino Linotype" w:hAnsi="Palatino Linotype" w:cs="Arial" w:hint="eastAsia"/>
          <w:color w:val="000000"/>
          <w:kern w:val="0"/>
          <w:sz w:val="18"/>
          <w:szCs w:val="18"/>
        </w:rPr>
        <w:t>address</w:t>
      </w:r>
      <w:r w:rsidR="004F0793">
        <w:rPr>
          <w:rFonts w:ascii="Palatino Linotype" w:hAnsi="Palatino Linotype" w:cs="Arial" w:hint="eastAsia"/>
          <w:color w:val="000000"/>
          <w:kern w:val="0"/>
          <w:sz w:val="18"/>
          <w:szCs w:val="18"/>
        </w:rPr>
        <w:t xml:space="preserve"> below.</w:t>
      </w:r>
    </w:p>
    <w:p w:rsidR="0055244E" w:rsidRDefault="0055244E" w:rsidP="0055244E">
      <w:pPr>
        <w:widowControl/>
        <w:wordWrap/>
        <w:autoSpaceDE/>
        <w:snapToGrid w:val="0"/>
        <w:spacing w:line="200" w:lineRule="atLeast"/>
        <w:jc w:val="left"/>
        <w:rPr>
          <w:rFonts w:ascii="Palatino Linotype" w:hAnsi="Palatino Linotype" w:cs="Arial"/>
          <w:color w:val="000000"/>
          <w:kern w:val="0"/>
          <w:sz w:val="18"/>
          <w:szCs w:val="18"/>
        </w:rPr>
      </w:pPr>
      <w:r>
        <w:rPr>
          <w:rFonts w:ascii="바탕" w:eastAsia="바탕" w:hAnsi="바탕" w:cs="바탕" w:hint="eastAsia"/>
          <w:bCs/>
          <w:color w:val="000000"/>
          <w:kern w:val="0"/>
          <w:sz w:val="18"/>
          <w:szCs w:val="17"/>
        </w:rPr>
        <w:t>※</w:t>
      </w:r>
      <w:r>
        <w:rPr>
          <w:rFonts w:ascii="Palatino Linotype" w:hAnsi="Palatino Linotype" w:cs="Arial"/>
          <w:color w:val="000000"/>
          <w:kern w:val="0"/>
          <w:sz w:val="18"/>
          <w:szCs w:val="18"/>
        </w:rPr>
        <w:t xml:space="preserve"> Submission by postal mail: </w:t>
      </w:r>
      <w:r w:rsidR="0055116B">
        <w:rPr>
          <w:rFonts w:ascii="Palatino Linotype" w:hAnsi="Palatino Linotype" w:cs="Arial"/>
          <w:color w:val="000000"/>
          <w:kern w:val="0"/>
          <w:sz w:val="18"/>
          <w:szCs w:val="18"/>
        </w:rPr>
        <w:t>[International Students Admissions Officer]</w:t>
      </w:r>
    </w:p>
    <w:p w:rsidR="0055244E" w:rsidRDefault="0055244E" w:rsidP="0055244E">
      <w:pPr>
        <w:widowControl/>
        <w:wordWrap/>
        <w:autoSpaceDE/>
        <w:snapToGrid w:val="0"/>
        <w:spacing w:line="200" w:lineRule="atLeast"/>
        <w:ind w:leftChars="108" w:left="216"/>
        <w:jc w:val="left"/>
        <w:rPr>
          <w:rFonts w:ascii="Palatino Linotype" w:hAnsi="Palatino Linotype" w:cs="Arial"/>
          <w:color w:val="000000"/>
          <w:kern w:val="0"/>
          <w:sz w:val="18"/>
          <w:szCs w:val="18"/>
        </w:rPr>
      </w:pPr>
      <w:r>
        <w:rPr>
          <w:rFonts w:ascii="Palatino Linotype" w:hAnsi="Palatino Linotype" w:cs="Arial"/>
          <w:color w:val="000000"/>
          <w:kern w:val="0"/>
          <w:sz w:val="18"/>
          <w:szCs w:val="18"/>
        </w:rPr>
        <w:t>(</w:t>
      </w:r>
      <w:proofErr w:type="gramStart"/>
      <w:r>
        <w:rPr>
          <w:rFonts w:ascii="Palatino Linotype" w:hAnsi="Palatino Linotype" w:cs="Arial"/>
          <w:color w:val="000000"/>
          <w:kern w:val="0"/>
          <w:sz w:val="18"/>
          <w:szCs w:val="18"/>
        </w:rPr>
        <w:t>zip</w:t>
      </w:r>
      <w:proofErr w:type="gramEnd"/>
      <w:r>
        <w:rPr>
          <w:rFonts w:ascii="Palatino Linotype" w:hAnsi="Palatino Linotype" w:cs="Arial"/>
          <w:color w:val="000000"/>
          <w:kern w:val="0"/>
          <w:sz w:val="18"/>
          <w:szCs w:val="18"/>
        </w:rPr>
        <w:t xml:space="preserve"> code: 120-750) Ewha </w:t>
      </w:r>
      <w:proofErr w:type="spellStart"/>
      <w:r>
        <w:rPr>
          <w:rFonts w:ascii="Palatino Linotype" w:hAnsi="Palatino Linotype" w:cs="Arial"/>
          <w:color w:val="000000"/>
          <w:kern w:val="0"/>
          <w:sz w:val="18"/>
          <w:szCs w:val="18"/>
        </w:rPr>
        <w:t>Womans</w:t>
      </w:r>
      <w:proofErr w:type="spellEnd"/>
      <w:r>
        <w:rPr>
          <w:rFonts w:ascii="Palatino Linotype" w:hAnsi="Palatino Linotype" w:cs="Arial"/>
          <w:color w:val="000000"/>
          <w:kern w:val="0"/>
          <w:sz w:val="18"/>
          <w:szCs w:val="18"/>
        </w:rPr>
        <w:t xml:space="preserve"> University, </w:t>
      </w:r>
      <w:proofErr w:type="spellStart"/>
      <w:r>
        <w:rPr>
          <w:rFonts w:ascii="Palatino Linotype" w:hAnsi="Palatino Linotype" w:cs="Arial"/>
          <w:color w:val="000000"/>
          <w:kern w:val="0"/>
          <w:sz w:val="18"/>
          <w:szCs w:val="18"/>
        </w:rPr>
        <w:t>Ewhayeodae-gil</w:t>
      </w:r>
      <w:proofErr w:type="spellEnd"/>
      <w:r>
        <w:rPr>
          <w:rFonts w:ascii="Palatino Linotype" w:hAnsi="Palatino Linotype" w:cs="Arial"/>
          <w:color w:val="000000"/>
          <w:kern w:val="0"/>
          <w:sz w:val="18"/>
          <w:szCs w:val="18"/>
        </w:rPr>
        <w:t xml:space="preserve"> 52, </w:t>
      </w:r>
      <w:proofErr w:type="spellStart"/>
      <w:r>
        <w:rPr>
          <w:rFonts w:ascii="Palatino Linotype" w:hAnsi="Palatino Linotype" w:cs="Arial"/>
          <w:color w:val="000000"/>
          <w:kern w:val="0"/>
          <w:sz w:val="18"/>
          <w:szCs w:val="18"/>
        </w:rPr>
        <w:t>Seodaemun-gu</w:t>
      </w:r>
      <w:proofErr w:type="spellEnd"/>
      <w:r>
        <w:rPr>
          <w:rFonts w:ascii="Palatino Linotype" w:hAnsi="Palatino Linotype" w:cs="Arial"/>
          <w:color w:val="000000"/>
          <w:kern w:val="0"/>
          <w:sz w:val="18"/>
          <w:szCs w:val="18"/>
        </w:rPr>
        <w:t xml:space="preserve">, Seoul, Korea </w:t>
      </w:r>
    </w:p>
    <w:p w:rsidR="0055244E" w:rsidRDefault="0055244E" w:rsidP="0055244E">
      <w:pPr>
        <w:widowControl/>
        <w:wordWrap/>
        <w:autoSpaceDE/>
        <w:autoSpaceDN/>
        <w:snapToGrid w:val="0"/>
        <w:spacing w:line="200" w:lineRule="atLeast"/>
        <w:ind w:rightChars="-12" w:right="-24"/>
        <w:jc w:val="left"/>
        <w:rPr>
          <w:rFonts w:ascii="Palatino Linotype" w:hAnsi="Palatino Linotype" w:cs="Arial"/>
          <w:color w:val="000000"/>
          <w:kern w:val="0"/>
          <w:sz w:val="18"/>
          <w:szCs w:val="18"/>
        </w:rPr>
      </w:pPr>
      <w:r>
        <w:rPr>
          <w:rFonts w:ascii="바탕" w:eastAsia="바탕" w:hAnsi="바탕" w:cs="바탕" w:hint="eastAsia"/>
          <w:bCs/>
          <w:color w:val="000000"/>
          <w:kern w:val="0"/>
          <w:sz w:val="18"/>
          <w:szCs w:val="17"/>
        </w:rPr>
        <w:t>※</w:t>
      </w:r>
      <w:r>
        <w:rPr>
          <w:rFonts w:ascii="Palatino Linotype" w:hAnsi="Palatino Linotype" w:cs="Arial"/>
          <w:color w:val="000000"/>
          <w:kern w:val="0"/>
          <w:sz w:val="18"/>
          <w:szCs w:val="18"/>
        </w:rPr>
        <w:t xml:space="preserve"> Submission in person: Office of Admissions, Ewha</w:t>
      </w:r>
      <w:r>
        <w:rPr>
          <w:rFonts w:ascii="Palatino Linotype" w:eastAsia="한양신명조" w:hAnsi="Palatino Linotype" w:cs="Arial"/>
          <w:color w:val="000000"/>
          <w:kern w:val="0"/>
          <w:szCs w:val="20"/>
        </w:rPr>
        <w:t xml:space="preserve"> </w:t>
      </w:r>
      <w:proofErr w:type="spellStart"/>
      <w:r>
        <w:rPr>
          <w:rFonts w:ascii="Palatino Linotype" w:hAnsi="Palatino Linotype" w:cs="Arial"/>
          <w:color w:val="000000"/>
          <w:kern w:val="0"/>
          <w:sz w:val="18"/>
          <w:szCs w:val="18"/>
        </w:rPr>
        <w:t>Womans</w:t>
      </w:r>
      <w:proofErr w:type="spellEnd"/>
      <w:r>
        <w:rPr>
          <w:rFonts w:ascii="Palatino Linotype" w:hAnsi="Palatino Linotype" w:cs="Arial"/>
          <w:color w:val="000000"/>
          <w:kern w:val="0"/>
          <w:sz w:val="18"/>
          <w:szCs w:val="18"/>
        </w:rPr>
        <w:t xml:space="preserve"> University (Please don’t visit on Saturday &amp; Sunday)</w:t>
      </w:r>
    </w:p>
    <w:p w:rsidR="0037080B" w:rsidRDefault="0037080B" w:rsidP="00430E1F">
      <w:pPr>
        <w:widowControl/>
        <w:wordWrap/>
        <w:autoSpaceDE/>
        <w:autoSpaceDN/>
        <w:snapToGrid w:val="0"/>
        <w:spacing w:line="200" w:lineRule="atLeast"/>
        <w:ind w:rightChars="-12" w:right="-24"/>
        <w:rPr>
          <w:rFonts w:ascii="Palatino Linotype" w:hAnsi="Palatino Linotype" w:cs="Arial"/>
          <w:b/>
          <w:bCs/>
          <w:color w:val="000000"/>
          <w:kern w:val="0"/>
          <w:szCs w:val="20"/>
        </w:rPr>
      </w:pPr>
    </w:p>
    <w:p w:rsidR="001B546C" w:rsidRDefault="001B546C" w:rsidP="001B546C">
      <w:pPr>
        <w:widowControl/>
        <w:wordWrap/>
        <w:autoSpaceDE/>
        <w:autoSpaceDN/>
        <w:snapToGrid w:val="0"/>
        <w:spacing w:afterLines="50" w:after="120" w:line="220" w:lineRule="atLeast"/>
        <w:ind w:rightChars="-12" w:right="-24"/>
        <w:jc w:val="left"/>
        <w:rPr>
          <w:rFonts w:ascii="Palatino Linotype" w:hAnsi="Palatino Linotype" w:cs="Arial"/>
          <w:b/>
          <w:bCs/>
          <w:color w:val="000000"/>
          <w:kern w:val="0"/>
          <w:sz w:val="22"/>
          <w:szCs w:val="20"/>
        </w:rPr>
      </w:pPr>
      <w:r w:rsidRPr="006B0A07">
        <w:rPr>
          <w:rFonts w:ascii="Palatino Linotype" w:hAnsi="Palatino Linotype" w:cs="Arial" w:hint="eastAsia"/>
          <w:b/>
          <w:bCs/>
          <w:color w:val="000000"/>
          <w:kern w:val="0"/>
          <w:sz w:val="22"/>
          <w:szCs w:val="20"/>
          <w:highlight w:val="lightGray"/>
        </w:rPr>
        <w:t>Required Documents</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1. Form1: Application form </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2. Form2: Application Supplement </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3. Form3: Minimum of Two Letters of Recommendation</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4. Form4: Consent form to check-up the level of education </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5. Form5: Scholarship Application </w:t>
      </w:r>
    </w:p>
    <w:p w:rsidR="0046472C" w:rsidRPr="009C3CF6" w:rsidRDefault="0083653D"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 Download Form 1 </w:t>
      </w:r>
      <w:r w:rsidRPr="009C3CF6">
        <w:rPr>
          <w:rFonts w:ascii="Palatino Linotype" w:hAnsi="Palatino Linotype" w:cs="Arial" w:hint="eastAsia"/>
          <w:color w:val="000000"/>
          <w:kern w:val="0"/>
          <w:szCs w:val="18"/>
        </w:rPr>
        <w:t>~</w:t>
      </w:r>
      <w:r w:rsidR="0046472C" w:rsidRPr="009C3CF6">
        <w:rPr>
          <w:rFonts w:ascii="Palatino Linotype" w:hAnsi="Palatino Linotype" w:cs="Arial"/>
          <w:color w:val="000000"/>
          <w:kern w:val="0"/>
          <w:szCs w:val="18"/>
        </w:rPr>
        <w:t xml:space="preserve"> Form 5 from the Office of Admissions website (http://enter.ewha.ac.kr) or require the file at isadmit@ewha.ac.kr.</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6. An Official Transcript of Academic Records and a Certificate of (Prospective) Diploma (original) </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7. Documents validating language proficiency (original)</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 xml:space="preserve">8. Passport copies of the applicant and both parents </w:t>
      </w:r>
    </w:p>
    <w:p w:rsidR="0046472C" w:rsidRPr="009C3CF6" w:rsidRDefault="0046472C" w:rsidP="0046472C">
      <w:pPr>
        <w:widowControl/>
        <w:wordWrap/>
        <w:autoSpaceDE/>
        <w:autoSpaceDN/>
        <w:snapToGrid w:val="0"/>
        <w:spacing w:line="200" w:lineRule="atLeast"/>
        <w:ind w:rightChars="-12" w:right="-24"/>
        <w:jc w:val="left"/>
        <w:rPr>
          <w:rFonts w:ascii="Palatino Linotype" w:hAnsi="Palatino Linotype" w:cs="Arial"/>
          <w:color w:val="000000"/>
          <w:kern w:val="0"/>
          <w:szCs w:val="18"/>
        </w:rPr>
      </w:pPr>
      <w:r w:rsidRPr="009C3CF6">
        <w:rPr>
          <w:rFonts w:ascii="Palatino Linotype" w:hAnsi="Palatino Linotype" w:cs="Arial"/>
          <w:color w:val="000000"/>
          <w:kern w:val="0"/>
          <w:szCs w:val="18"/>
        </w:rPr>
        <w:t>9. Official documents that verify the family relationship between the applicant and both parents (original)</w:t>
      </w:r>
    </w:p>
    <w:p w:rsidR="001B546C" w:rsidRPr="007A5EB1" w:rsidRDefault="001B546C" w:rsidP="00430E1F">
      <w:pPr>
        <w:widowControl/>
        <w:wordWrap/>
        <w:autoSpaceDE/>
        <w:autoSpaceDN/>
        <w:snapToGrid w:val="0"/>
        <w:spacing w:line="200" w:lineRule="atLeast"/>
        <w:ind w:rightChars="-12" w:right="-24"/>
        <w:rPr>
          <w:rFonts w:ascii="Palatino Linotype" w:hAnsi="Palatino Linotype" w:cs="Arial"/>
          <w:b/>
          <w:bCs/>
          <w:color w:val="000000"/>
          <w:kern w:val="0"/>
          <w:szCs w:val="20"/>
        </w:rPr>
      </w:pPr>
    </w:p>
    <w:p w:rsidR="005B72F2" w:rsidRPr="007364F2" w:rsidRDefault="004364D1" w:rsidP="00CF0D95">
      <w:pPr>
        <w:widowControl/>
        <w:wordWrap/>
        <w:autoSpaceDE/>
        <w:autoSpaceDN/>
        <w:snapToGrid w:val="0"/>
        <w:spacing w:afterLines="50" w:after="120" w:line="220" w:lineRule="atLeast"/>
        <w:ind w:rightChars="-12" w:right="-24"/>
        <w:jc w:val="left"/>
        <w:rPr>
          <w:rFonts w:ascii="Palatino Linotype" w:eastAsia="한양신명조" w:hAnsi="Palatino Linotype" w:cs="Arial"/>
          <w:color w:val="000000"/>
          <w:kern w:val="0"/>
          <w:szCs w:val="20"/>
        </w:rPr>
      </w:pPr>
      <w:r w:rsidRPr="002C242B">
        <w:rPr>
          <w:rFonts w:ascii="Palatino Linotype" w:hAnsi="Palatino Linotype" w:cs="Arial" w:hint="eastAsia"/>
          <w:b/>
          <w:bCs/>
          <w:color w:val="000000"/>
          <w:kern w:val="0"/>
          <w:sz w:val="22"/>
          <w:szCs w:val="20"/>
          <w:highlight w:val="lightGray"/>
        </w:rPr>
        <w:t>Eligibility</w:t>
      </w:r>
      <w:r w:rsidRPr="002C242B">
        <w:rPr>
          <w:rFonts w:ascii="Palatino Linotype" w:hAnsi="Palatino Linotype" w:cs="Arial"/>
          <w:b/>
          <w:bCs/>
          <w:color w:val="000000"/>
          <w:kern w:val="0"/>
          <w:sz w:val="22"/>
          <w:szCs w:val="20"/>
        </w:rPr>
        <w:t xml:space="preserve"> </w:t>
      </w:r>
      <w:r w:rsidR="005B72F2" w:rsidRPr="007364F2">
        <w:rPr>
          <w:rFonts w:ascii="Palatino Linotype" w:hAnsi="Palatino Linotype" w:cs="Arial"/>
          <w:b/>
          <w:bCs/>
          <w:color w:val="000000"/>
          <w:kern w:val="0"/>
          <w:szCs w:val="20"/>
        </w:rPr>
        <w:t>Eligible to apply when applicants satisfy all of the following requirements</w:t>
      </w:r>
    </w:p>
    <w:p w:rsidR="005B72F2" w:rsidRPr="007364F2" w:rsidRDefault="005B72F2" w:rsidP="00430E1F">
      <w:pPr>
        <w:widowControl/>
        <w:wordWrap/>
        <w:autoSpaceDE/>
        <w:autoSpaceDN/>
        <w:snapToGrid w:val="0"/>
        <w:spacing w:line="200" w:lineRule="atLeast"/>
        <w:ind w:rightChars="-12" w:right="-24"/>
        <w:rPr>
          <w:rFonts w:ascii="Palatino Linotype" w:hAnsi="Palatino Linotype" w:cs="Arial"/>
          <w:color w:val="000000"/>
          <w:kern w:val="0"/>
          <w:szCs w:val="20"/>
        </w:rPr>
      </w:pPr>
      <w:r w:rsidRPr="007364F2">
        <w:rPr>
          <w:rFonts w:ascii="Palatino Linotype" w:hAnsi="Palatino Linotype" w:cs="Arial"/>
          <w:b/>
          <w:bCs/>
          <w:color w:val="000000"/>
          <w:kern w:val="0"/>
          <w:szCs w:val="20"/>
        </w:rPr>
        <w:t xml:space="preserve">1. Nationality: </w:t>
      </w:r>
      <w:r w:rsidRPr="007364F2">
        <w:rPr>
          <w:rFonts w:ascii="Palatino Linotype" w:hAnsi="Palatino Linotype" w:cs="Arial"/>
          <w:b/>
          <w:color w:val="000000"/>
          <w:kern w:val="0"/>
          <w:szCs w:val="20"/>
        </w:rPr>
        <w:t>Female foreign nationals whose parent</w:t>
      </w:r>
      <w:r w:rsidR="005C2E81">
        <w:rPr>
          <w:rFonts w:ascii="Palatino Linotype" w:hAnsi="Palatino Linotype" w:cs="Arial"/>
          <w:b/>
          <w:color w:val="000000"/>
          <w:kern w:val="0"/>
          <w:szCs w:val="20"/>
        </w:rPr>
        <w:t>s are both foreign nationality</w:t>
      </w:r>
    </w:p>
    <w:p w:rsidR="005B72F2" w:rsidRPr="007364F2" w:rsidRDefault="005B72F2" w:rsidP="00430E1F">
      <w:pPr>
        <w:widowControl/>
        <w:wordWrap/>
        <w:autoSpaceDE/>
        <w:autoSpaceDN/>
        <w:snapToGrid w:val="0"/>
        <w:spacing w:line="200" w:lineRule="atLeast"/>
        <w:ind w:rightChars="-12" w:right="-24"/>
        <w:rPr>
          <w:rFonts w:ascii="Palatino Linotype" w:hAnsi="Palatino Linotype" w:cs="Arial"/>
          <w:color w:val="000000"/>
          <w:kern w:val="0"/>
          <w:szCs w:val="20"/>
        </w:rPr>
      </w:pPr>
      <w:r w:rsidRPr="007364F2">
        <w:rPr>
          <w:rFonts w:ascii="바탕" w:eastAsia="바탕" w:hAnsi="바탕" w:cs="바탕" w:hint="eastAsia"/>
          <w:color w:val="000000"/>
          <w:kern w:val="0"/>
          <w:szCs w:val="20"/>
        </w:rPr>
        <w:t>※</w:t>
      </w:r>
      <w:r w:rsidRPr="007364F2">
        <w:rPr>
          <w:rFonts w:ascii="Palatino Linotype" w:hAnsi="Palatino Linotype" w:cs="Arial"/>
          <w:color w:val="000000"/>
          <w:kern w:val="0"/>
          <w:szCs w:val="20"/>
        </w:rPr>
        <w:t xml:space="preserve"> </w:t>
      </w:r>
      <w:r w:rsidRPr="007364F2">
        <w:rPr>
          <w:rFonts w:ascii="Palatino Linotype" w:eastAsia="한양신명조" w:hAnsi="Palatino Linotype" w:cs="Arial"/>
          <w:color w:val="000000"/>
          <w:kern w:val="0"/>
          <w:szCs w:val="20"/>
        </w:rPr>
        <w:t>Korean citizens (including dual citizenship of applicant and both parents)</w:t>
      </w:r>
      <w:r w:rsidRPr="007364F2">
        <w:rPr>
          <w:rFonts w:ascii="Palatino Linotype" w:eastAsia="한양신명조" w:hAnsi="Palatino Linotype" w:cs="Arial" w:hint="eastAsia"/>
          <w:color w:val="000000"/>
          <w:kern w:val="0"/>
          <w:szCs w:val="20"/>
        </w:rPr>
        <w:t xml:space="preserve"> </w:t>
      </w:r>
      <w:r w:rsidRPr="007364F2">
        <w:rPr>
          <w:rFonts w:ascii="Palatino Linotype" w:hAnsi="Palatino Linotype" w:cs="Arial"/>
          <w:color w:val="000000"/>
          <w:kern w:val="0"/>
          <w:szCs w:val="20"/>
        </w:rPr>
        <w:t>will not be considered eligible for admission</w:t>
      </w:r>
      <w:r w:rsidR="00802950" w:rsidRPr="007364F2">
        <w:rPr>
          <w:rFonts w:ascii="Palatino Linotype" w:hAnsi="Palatino Linotype" w:cs="Arial" w:hint="eastAsia"/>
          <w:color w:val="000000"/>
          <w:kern w:val="0"/>
          <w:szCs w:val="20"/>
        </w:rPr>
        <w:t>.</w:t>
      </w:r>
    </w:p>
    <w:p w:rsidR="005B72F2" w:rsidRPr="007364F2" w:rsidRDefault="005B72F2" w:rsidP="00B07F63">
      <w:pPr>
        <w:widowControl/>
        <w:wordWrap/>
        <w:autoSpaceDE/>
        <w:autoSpaceDN/>
        <w:snapToGrid w:val="0"/>
        <w:spacing w:line="200" w:lineRule="atLeast"/>
        <w:ind w:rightChars="-12" w:right="-24"/>
        <w:rPr>
          <w:rFonts w:ascii="Palatino Linotype" w:hAnsi="Palatino Linotype" w:cs="Arial"/>
          <w:color w:val="000000"/>
          <w:kern w:val="0"/>
          <w:szCs w:val="20"/>
        </w:rPr>
      </w:pPr>
      <w:r w:rsidRPr="007364F2">
        <w:rPr>
          <w:rFonts w:ascii="바탕" w:eastAsia="바탕" w:hAnsi="바탕" w:cs="바탕" w:hint="eastAsia"/>
          <w:color w:val="000000"/>
          <w:kern w:val="0"/>
          <w:szCs w:val="20"/>
        </w:rPr>
        <w:t>※</w:t>
      </w:r>
      <w:r w:rsidRPr="007364F2">
        <w:rPr>
          <w:rFonts w:ascii="Palatino Linotype" w:hAnsi="Palatino Linotype" w:cs="Arial"/>
          <w:color w:val="000000"/>
          <w:kern w:val="0"/>
          <w:szCs w:val="20"/>
        </w:rPr>
        <w:t xml:space="preserve"> </w:t>
      </w:r>
      <w:r w:rsidRPr="007364F2">
        <w:rPr>
          <w:rFonts w:ascii="Palatino Linotype" w:hAnsi="Palatino Linotype" w:cs="Arial" w:hint="eastAsia"/>
          <w:color w:val="000000"/>
          <w:kern w:val="0"/>
          <w:szCs w:val="20"/>
        </w:rPr>
        <w:t xml:space="preserve">Korean who obtained foreign nationals(applicant and both parents) are eligible only if she and her parents </w:t>
      </w:r>
      <w:r w:rsidRPr="007364F2">
        <w:rPr>
          <w:rFonts w:ascii="Palatino Linotype" w:hAnsi="Palatino Linotype" w:cs="Arial"/>
          <w:color w:val="000000"/>
          <w:kern w:val="0"/>
          <w:szCs w:val="20"/>
        </w:rPr>
        <w:t>obtained</w:t>
      </w:r>
      <w:r w:rsidRPr="007364F2">
        <w:rPr>
          <w:rFonts w:ascii="Palatino Linotype" w:hAnsi="Palatino Linotype" w:cs="Arial" w:hint="eastAsia"/>
          <w:color w:val="000000"/>
          <w:kern w:val="0"/>
          <w:szCs w:val="20"/>
        </w:rPr>
        <w:t xml:space="preserve"> their foreign nationals before entering her secondary school(Grade 10) </w:t>
      </w:r>
    </w:p>
    <w:p w:rsidR="005B72F2" w:rsidRPr="007364F2" w:rsidRDefault="005B72F2" w:rsidP="00430E1F">
      <w:pPr>
        <w:widowControl/>
        <w:wordWrap/>
        <w:autoSpaceDE/>
        <w:autoSpaceDN/>
        <w:snapToGrid w:val="0"/>
        <w:spacing w:line="200" w:lineRule="atLeast"/>
        <w:ind w:rightChars="-12" w:right="-24"/>
        <w:rPr>
          <w:rFonts w:ascii="바탕" w:eastAsia="바탕" w:hAnsi="바탕" w:cs="바탕"/>
          <w:color w:val="000000"/>
          <w:kern w:val="0"/>
          <w:szCs w:val="20"/>
        </w:rPr>
      </w:pPr>
      <w:r w:rsidRPr="007364F2">
        <w:rPr>
          <w:rFonts w:ascii="Palatino Linotype" w:hAnsi="Palatino Linotype" w:cs="Arial"/>
          <w:b/>
          <w:bCs/>
          <w:color w:val="000000"/>
          <w:kern w:val="0"/>
          <w:szCs w:val="20"/>
        </w:rPr>
        <w:t xml:space="preserve">2. Education: </w:t>
      </w:r>
      <w:r w:rsidRPr="007364F2">
        <w:rPr>
          <w:rFonts w:ascii="Palatino Linotype" w:eastAsia="한양신명조" w:hAnsi="Palatino Linotype" w:cs="Arial"/>
          <w:color w:val="000000"/>
          <w:kern w:val="0"/>
          <w:szCs w:val="20"/>
        </w:rPr>
        <w:t xml:space="preserve">Applicant must have acquired high school diploma before March 2015. </w:t>
      </w:r>
    </w:p>
    <w:p w:rsidR="005B72F2" w:rsidRPr="007364F2" w:rsidRDefault="005B72F2" w:rsidP="00430E1F">
      <w:pPr>
        <w:widowControl/>
        <w:wordWrap/>
        <w:autoSpaceDE/>
        <w:autoSpaceDN/>
        <w:snapToGrid w:val="0"/>
        <w:spacing w:line="200" w:lineRule="atLeast"/>
        <w:ind w:rightChars="-12" w:right="-24"/>
        <w:rPr>
          <w:rFonts w:ascii="Palatino Linotype" w:eastAsia="굴림" w:hAnsi="Palatino Linotype" w:cs="Arial"/>
          <w:b/>
          <w:bCs/>
          <w:color w:val="000000"/>
          <w:kern w:val="0"/>
          <w:szCs w:val="20"/>
        </w:rPr>
      </w:pPr>
      <w:r w:rsidRPr="007364F2">
        <w:rPr>
          <w:rFonts w:ascii="Palatino Linotype" w:hAnsi="Palatino Linotype" w:cs="Arial"/>
          <w:b/>
          <w:bCs/>
          <w:color w:val="000000"/>
          <w:kern w:val="0"/>
          <w:szCs w:val="20"/>
        </w:rPr>
        <w:t xml:space="preserve">3. </w:t>
      </w:r>
      <w:r w:rsidRPr="007364F2">
        <w:rPr>
          <w:rFonts w:ascii="Palatino Linotype" w:eastAsia="굴림" w:hAnsi="Palatino Linotype" w:cs="Arial"/>
          <w:b/>
          <w:bCs/>
          <w:color w:val="000000"/>
          <w:kern w:val="0"/>
          <w:szCs w:val="20"/>
        </w:rPr>
        <w:t>Language Proficiency Requirement:</w:t>
      </w:r>
      <w:r w:rsidRPr="007364F2">
        <w:rPr>
          <w:rFonts w:ascii="Palatino Linotype" w:eastAsia="굴림" w:hAnsi="Palatino Linotype" w:cs="Arial"/>
          <w:color w:val="000000"/>
          <w:kern w:val="0"/>
          <w:szCs w:val="20"/>
        </w:rPr>
        <w:t xml:space="preserve"> </w:t>
      </w:r>
      <w:r w:rsidRPr="007364F2">
        <w:rPr>
          <w:rFonts w:ascii="Palatino Linotype" w:eastAsia="굴림" w:hAnsi="Palatino Linotype" w:cs="Arial"/>
          <w:b/>
          <w:bCs/>
          <w:color w:val="000000"/>
          <w:kern w:val="0"/>
          <w:szCs w:val="20"/>
        </w:rPr>
        <w:t>Applicant must meet one of the following language requirements.</w:t>
      </w:r>
    </w:p>
    <w:tbl>
      <w:tblPr>
        <w:tblW w:w="5000" w:type="pct"/>
        <w:tblInd w:w="-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7"/>
        <w:gridCol w:w="9992"/>
      </w:tblGrid>
      <w:tr w:rsidR="00BB340C" w:rsidRPr="004B108C" w:rsidTr="00CD7673">
        <w:trPr>
          <w:trHeight w:val="479"/>
        </w:trPr>
        <w:tc>
          <w:tcPr>
            <w:tcW w:w="246" w:type="pct"/>
          </w:tcPr>
          <w:p w:rsidR="00BB340C" w:rsidRPr="00BB340C" w:rsidRDefault="00BB340C" w:rsidP="007364F2">
            <w:pPr>
              <w:widowControl/>
              <w:wordWrap/>
              <w:autoSpaceDE/>
              <w:autoSpaceDN/>
              <w:snapToGrid w:val="0"/>
              <w:spacing w:line="200" w:lineRule="atLeast"/>
              <w:ind w:rightChars="-12" w:right="-24"/>
              <w:jc w:val="center"/>
              <w:rPr>
                <w:rFonts w:ascii="Palatino Linotype" w:eastAsia="굴림" w:hAnsi="Palatino Linotype" w:cs="Arial"/>
                <w:color w:val="000000"/>
                <w:kern w:val="0"/>
                <w:szCs w:val="20"/>
              </w:rPr>
            </w:pPr>
            <w:r>
              <w:rPr>
                <w:rFonts w:ascii="Palatino Linotype" w:eastAsia="굴림" w:hAnsi="Palatino Linotype" w:cs="Arial" w:hint="eastAsia"/>
                <w:color w:val="000000"/>
                <w:kern w:val="0"/>
                <w:szCs w:val="20"/>
              </w:rPr>
              <w:t>A</w:t>
            </w:r>
          </w:p>
        </w:tc>
        <w:tc>
          <w:tcPr>
            <w:tcW w:w="4754" w:type="pct"/>
            <w:tcMar>
              <w:top w:w="28" w:type="dxa"/>
              <w:left w:w="28" w:type="dxa"/>
              <w:bottom w:w="28" w:type="dxa"/>
              <w:right w:w="28" w:type="dxa"/>
            </w:tcMar>
            <w:vAlign w:val="center"/>
            <w:hideMark/>
          </w:tcPr>
          <w:p w:rsidR="00BB340C" w:rsidRPr="00BB340C" w:rsidRDefault="00BB340C" w:rsidP="00BB340C">
            <w:pPr>
              <w:widowControl/>
              <w:wordWrap/>
              <w:autoSpaceDE/>
              <w:autoSpaceDN/>
              <w:snapToGrid w:val="0"/>
              <w:spacing w:line="200" w:lineRule="atLeast"/>
              <w:ind w:rightChars="-12" w:right="-24"/>
              <w:jc w:val="left"/>
              <w:rPr>
                <w:rFonts w:ascii="Palatino Linotype" w:eastAsia="굴림" w:hAnsi="Palatino Linotype" w:cs="Arial"/>
                <w:color w:val="000000"/>
                <w:kern w:val="0"/>
                <w:szCs w:val="20"/>
              </w:rPr>
            </w:pPr>
            <w:r w:rsidRPr="00BB340C">
              <w:rPr>
                <w:rFonts w:ascii="Palatino Linotype" w:eastAsia="굴림" w:hAnsi="Palatino Linotype" w:cs="Arial"/>
                <w:color w:val="000000"/>
                <w:kern w:val="0"/>
                <w:szCs w:val="20"/>
              </w:rPr>
              <w:t xml:space="preserve">The following minimum English proficiency test scores: TOEFL(PBT 550, CBT 210, </w:t>
            </w:r>
            <w:proofErr w:type="spellStart"/>
            <w:r w:rsidRPr="00BB340C">
              <w:rPr>
                <w:rFonts w:ascii="Palatino Linotype" w:eastAsia="굴림" w:hAnsi="Palatino Linotype" w:cs="Arial"/>
                <w:color w:val="000000"/>
                <w:kern w:val="0"/>
                <w:szCs w:val="20"/>
              </w:rPr>
              <w:t>iBT</w:t>
            </w:r>
            <w:proofErr w:type="spellEnd"/>
            <w:r w:rsidRPr="00BB340C">
              <w:rPr>
                <w:rFonts w:ascii="Palatino Linotype" w:eastAsia="굴림" w:hAnsi="Palatino Linotype" w:cs="Arial"/>
                <w:color w:val="000000"/>
                <w:kern w:val="0"/>
                <w:szCs w:val="20"/>
              </w:rPr>
              <w:t xml:space="preserve"> 80), IELTS 5.5, TEPS 550 </w:t>
            </w:r>
          </w:p>
          <w:p w:rsidR="00BB340C" w:rsidRPr="00BB340C" w:rsidRDefault="00BB340C" w:rsidP="00BB340C">
            <w:pPr>
              <w:widowControl/>
              <w:wordWrap/>
              <w:autoSpaceDE/>
              <w:autoSpaceDN/>
              <w:snapToGrid w:val="0"/>
              <w:ind w:rightChars="-12" w:right="-24"/>
              <w:jc w:val="left"/>
              <w:rPr>
                <w:rFonts w:ascii="Palatino Linotype" w:eastAsia="한양신명조" w:hAnsi="Palatino Linotype" w:cs="Arial"/>
                <w:b/>
                <w:color w:val="000000"/>
                <w:kern w:val="0"/>
                <w:szCs w:val="20"/>
              </w:rPr>
            </w:pPr>
            <w:r w:rsidRPr="00496EB1">
              <w:rPr>
                <w:rFonts w:ascii="바탕" w:eastAsia="바탕" w:hAnsi="바탕" w:cs="바탕" w:hint="eastAsia"/>
                <w:color w:val="000000"/>
                <w:sz w:val="16"/>
                <w:szCs w:val="20"/>
              </w:rPr>
              <w:t>※</w:t>
            </w:r>
            <w:r w:rsidRPr="00496EB1">
              <w:rPr>
                <w:rFonts w:ascii="Palatino Linotype" w:hAnsi="Palatino Linotype"/>
                <w:color w:val="000000"/>
                <w:sz w:val="16"/>
                <w:szCs w:val="20"/>
              </w:rPr>
              <w:t xml:space="preserve"> English Proficiency Test Scores should be submitted before application deadline. Or your English proficiency would not be recognized</w:t>
            </w:r>
          </w:p>
        </w:tc>
      </w:tr>
      <w:tr w:rsidR="00BB340C" w:rsidRPr="004B108C" w:rsidTr="00CD7673">
        <w:trPr>
          <w:trHeight w:val="296"/>
        </w:trPr>
        <w:tc>
          <w:tcPr>
            <w:tcW w:w="246" w:type="pct"/>
          </w:tcPr>
          <w:p w:rsidR="00BB340C" w:rsidRPr="00496EB1" w:rsidRDefault="00496EB1" w:rsidP="007364F2">
            <w:pPr>
              <w:widowControl/>
              <w:wordWrap/>
              <w:autoSpaceDE/>
              <w:autoSpaceDN/>
              <w:jc w:val="center"/>
              <w:rPr>
                <w:rFonts w:ascii="Palatino Linotype" w:eastAsia="굴림" w:hAnsi="Palatino Linotype" w:cs="Arial"/>
                <w:color w:val="000000"/>
                <w:kern w:val="0"/>
                <w:szCs w:val="20"/>
              </w:rPr>
            </w:pPr>
            <w:r>
              <w:rPr>
                <w:rFonts w:ascii="Palatino Linotype" w:eastAsia="굴림" w:hAnsi="Palatino Linotype" w:cs="Arial" w:hint="eastAsia"/>
                <w:color w:val="000000"/>
                <w:kern w:val="0"/>
                <w:szCs w:val="20"/>
              </w:rPr>
              <w:t>B</w:t>
            </w:r>
          </w:p>
        </w:tc>
        <w:tc>
          <w:tcPr>
            <w:tcW w:w="4754" w:type="pct"/>
            <w:tcMar>
              <w:top w:w="28" w:type="dxa"/>
              <w:left w:w="28" w:type="dxa"/>
              <w:bottom w:w="28" w:type="dxa"/>
              <w:right w:w="28" w:type="dxa"/>
            </w:tcMar>
            <w:vAlign w:val="center"/>
            <w:hideMark/>
          </w:tcPr>
          <w:p w:rsidR="00BB340C" w:rsidRPr="00BB340C" w:rsidRDefault="00BB340C" w:rsidP="00BB340C">
            <w:pPr>
              <w:widowControl/>
              <w:wordWrap/>
              <w:autoSpaceDE/>
              <w:autoSpaceDN/>
              <w:jc w:val="left"/>
              <w:rPr>
                <w:rFonts w:ascii="Palatino Linotype" w:eastAsia="이화체" w:hAnsi="Palatino Linotype" w:cs="굴림"/>
                <w:b/>
                <w:kern w:val="0"/>
                <w:szCs w:val="20"/>
              </w:rPr>
            </w:pPr>
            <w:r w:rsidRPr="00BB340C">
              <w:rPr>
                <w:rFonts w:ascii="Palatino Linotype" w:eastAsia="굴림" w:hAnsi="Palatino Linotype" w:cs="Arial"/>
                <w:color w:val="000000"/>
                <w:kern w:val="0"/>
                <w:szCs w:val="20"/>
              </w:rPr>
              <w:t>High school diploma or bachelor’s degree from Korean or English speaking institutions</w:t>
            </w:r>
          </w:p>
        </w:tc>
      </w:tr>
      <w:tr w:rsidR="00BB340C" w:rsidRPr="00993034" w:rsidTr="00CD7673">
        <w:trPr>
          <w:trHeight w:val="46"/>
        </w:trPr>
        <w:tc>
          <w:tcPr>
            <w:tcW w:w="246" w:type="pct"/>
          </w:tcPr>
          <w:p w:rsidR="00BB340C" w:rsidRPr="00BB340C" w:rsidRDefault="00496EB1" w:rsidP="007364F2">
            <w:pPr>
              <w:widowControl/>
              <w:wordWrap/>
              <w:autoSpaceDE/>
              <w:autoSpaceDN/>
              <w:snapToGrid w:val="0"/>
              <w:ind w:rightChars="-12" w:right="-24"/>
              <w:jc w:val="center"/>
              <w:rPr>
                <w:rFonts w:ascii="Palatino Linotype" w:hAnsi="Palatino Linotype" w:cs="Arial"/>
                <w:color w:val="000000"/>
                <w:kern w:val="0"/>
                <w:szCs w:val="20"/>
              </w:rPr>
            </w:pPr>
            <w:r>
              <w:rPr>
                <w:rFonts w:ascii="Palatino Linotype" w:hAnsi="Palatino Linotype" w:cs="Arial" w:hint="eastAsia"/>
                <w:color w:val="000000"/>
                <w:kern w:val="0"/>
                <w:szCs w:val="20"/>
              </w:rPr>
              <w:t>C</w:t>
            </w:r>
          </w:p>
        </w:tc>
        <w:tc>
          <w:tcPr>
            <w:tcW w:w="4754" w:type="pct"/>
            <w:tcMar>
              <w:top w:w="28" w:type="dxa"/>
              <w:left w:w="28" w:type="dxa"/>
              <w:bottom w:w="28" w:type="dxa"/>
              <w:right w:w="28" w:type="dxa"/>
            </w:tcMar>
            <w:vAlign w:val="center"/>
            <w:hideMark/>
          </w:tcPr>
          <w:p w:rsidR="00BB340C" w:rsidRPr="00BB340C" w:rsidRDefault="00BB340C" w:rsidP="00BB340C">
            <w:pPr>
              <w:widowControl/>
              <w:wordWrap/>
              <w:autoSpaceDE/>
              <w:autoSpaceDN/>
              <w:snapToGrid w:val="0"/>
              <w:ind w:rightChars="-12" w:right="-24"/>
              <w:jc w:val="left"/>
              <w:rPr>
                <w:rFonts w:ascii="Palatino Linotype" w:eastAsia="한양신명조" w:hAnsi="Palatino Linotype" w:cs="Arial"/>
                <w:b/>
                <w:color w:val="000000"/>
                <w:kern w:val="0"/>
                <w:szCs w:val="20"/>
              </w:rPr>
            </w:pPr>
            <w:r w:rsidRPr="00BB340C">
              <w:rPr>
                <w:rFonts w:ascii="Palatino Linotype" w:hAnsi="Palatino Linotype" w:cs="Arial"/>
                <w:color w:val="000000"/>
                <w:kern w:val="0"/>
                <w:szCs w:val="20"/>
              </w:rPr>
              <w:t xml:space="preserve">Recognition as possessing sufficient proficiency in English language by Ewha </w:t>
            </w:r>
            <w:proofErr w:type="spellStart"/>
            <w:r w:rsidRPr="00BB340C">
              <w:rPr>
                <w:rFonts w:ascii="Palatino Linotype" w:hAnsi="Palatino Linotype" w:cs="Arial"/>
                <w:color w:val="000000"/>
                <w:kern w:val="0"/>
                <w:szCs w:val="20"/>
              </w:rPr>
              <w:t>Womans</w:t>
            </w:r>
            <w:proofErr w:type="spellEnd"/>
            <w:r w:rsidRPr="00BB340C">
              <w:rPr>
                <w:rFonts w:ascii="Palatino Linotype" w:hAnsi="Palatino Linotype" w:cs="Arial"/>
                <w:color w:val="000000"/>
                <w:kern w:val="0"/>
                <w:szCs w:val="20"/>
              </w:rPr>
              <w:t xml:space="preserve"> University</w:t>
            </w:r>
          </w:p>
        </w:tc>
      </w:tr>
    </w:tbl>
    <w:p w:rsidR="00430E1F" w:rsidRDefault="00430E1F" w:rsidP="00430E1F">
      <w:pPr>
        <w:widowControl/>
        <w:wordWrap/>
        <w:autoSpaceDE/>
        <w:autoSpaceDN/>
        <w:snapToGrid w:val="0"/>
        <w:spacing w:line="200" w:lineRule="atLeast"/>
        <w:ind w:rightChars="-12" w:right="-24"/>
        <w:rPr>
          <w:rFonts w:ascii="Palatino Linotype" w:eastAsia="이화체" w:hAnsi="Palatino Linotype" w:cs="Arial"/>
          <w:b/>
          <w:bCs/>
          <w:szCs w:val="20"/>
        </w:rPr>
      </w:pPr>
    </w:p>
    <w:p w:rsidR="00D221FF" w:rsidRDefault="008B735C" w:rsidP="008B735C">
      <w:pPr>
        <w:pStyle w:val="a3"/>
        <w:ind w:rightChars="-12" w:right="-24"/>
        <w:rPr>
          <w:rFonts w:ascii="Palatino Linotype" w:eastAsia="이화체" w:hAnsi="Palatino Linotype" w:cs="Arial"/>
          <w:b/>
          <w:bCs/>
          <w:sz w:val="22"/>
        </w:rPr>
      </w:pPr>
      <w:r w:rsidRPr="000505C6">
        <w:rPr>
          <w:rFonts w:ascii="Palatino Linotype" w:eastAsia="이화체" w:hAnsi="Palatino Linotype" w:cs="Arial"/>
          <w:b/>
          <w:bCs/>
          <w:sz w:val="22"/>
          <w:highlight w:val="lightGray"/>
        </w:rPr>
        <w:t xml:space="preserve">Scholarships </w:t>
      </w:r>
      <w:r w:rsidR="00D221FF" w:rsidRPr="000505C6">
        <w:rPr>
          <w:rFonts w:ascii="Palatino Linotype" w:eastAsia="이화체" w:hAnsi="Palatino Linotype" w:cs="Arial" w:hint="eastAsia"/>
          <w:b/>
          <w:bCs/>
          <w:sz w:val="22"/>
          <w:highlight w:val="lightGray"/>
        </w:rPr>
        <w:t>&amp; Dormitory</w:t>
      </w:r>
    </w:p>
    <w:p w:rsidR="00EA1F30" w:rsidRPr="009C3CF6" w:rsidRDefault="00EA1F30" w:rsidP="00EA1F30">
      <w:pPr>
        <w:widowControl/>
        <w:wordWrap/>
        <w:autoSpaceDE/>
        <w:autoSpaceDN/>
        <w:jc w:val="left"/>
        <w:rPr>
          <w:rFonts w:ascii="Palatino Linotype" w:eastAsia="이화체" w:hAnsi="Palatino Linotype" w:cs="굴림"/>
          <w:kern w:val="0"/>
          <w:szCs w:val="20"/>
        </w:rPr>
      </w:pPr>
      <w:r w:rsidRPr="009C3CF6">
        <w:rPr>
          <w:rFonts w:ascii="Palatino Linotype" w:eastAsia="이화체" w:hAnsi="Palatino Linotype" w:cs="굴림"/>
          <w:kern w:val="0"/>
          <w:szCs w:val="20"/>
        </w:rPr>
        <w:t>International student who is deemed capable of contributing to international exchange in education who applie</w:t>
      </w:r>
      <w:r w:rsidR="002744E4" w:rsidRPr="009C3CF6">
        <w:rPr>
          <w:rFonts w:ascii="Palatino Linotype" w:eastAsia="이화체" w:hAnsi="Palatino Linotype" w:cs="굴림"/>
          <w:kern w:val="0"/>
          <w:szCs w:val="20"/>
        </w:rPr>
        <w:t xml:space="preserve">s for undergraduate </w:t>
      </w:r>
      <w:r w:rsidR="008946D2" w:rsidRPr="009C3CF6">
        <w:rPr>
          <w:rFonts w:ascii="Palatino Linotype" w:eastAsia="이화체" w:hAnsi="Palatino Linotype" w:cs="굴림" w:hint="eastAsia"/>
          <w:kern w:val="0"/>
          <w:szCs w:val="20"/>
        </w:rPr>
        <w:t xml:space="preserve">program in Korean Studies </w:t>
      </w:r>
      <w:r w:rsidRPr="009C3CF6">
        <w:rPr>
          <w:rFonts w:ascii="Palatino Linotype" w:eastAsia="이화체" w:hAnsi="Palatino Linotype" w:hint="eastAsia"/>
        </w:rPr>
        <w:t>will be the candidate of</w:t>
      </w:r>
      <w:r w:rsidR="002744E4" w:rsidRPr="009C3CF6">
        <w:rPr>
          <w:rFonts w:ascii="Palatino Linotype" w:eastAsia="이화체" w:hAnsi="Palatino Linotype" w:hint="eastAsia"/>
        </w:rPr>
        <w:t xml:space="preserve"> h</w:t>
      </w:r>
      <w:r w:rsidRPr="009C3CF6">
        <w:rPr>
          <w:rFonts w:ascii="Palatino Linotype" w:eastAsia="이화체" w:hAnsi="Palatino Linotype" w:cs="굴림"/>
          <w:kern w:val="0"/>
          <w:szCs w:val="20"/>
        </w:rPr>
        <w:t>alf or full tuition fee</w:t>
      </w:r>
      <w:r w:rsidRPr="009C3CF6">
        <w:rPr>
          <w:rFonts w:ascii="Palatino Linotype" w:eastAsia="이화체" w:hAnsi="Palatino Linotype" w:cs="굴림" w:hint="eastAsia"/>
          <w:kern w:val="0"/>
          <w:szCs w:val="20"/>
        </w:rPr>
        <w:t xml:space="preserve"> that </w:t>
      </w:r>
      <w:r w:rsidR="002744E4" w:rsidRPr="009C3CF6">
        <w:rPr>
          <w:rFonts w:ascii="Palatino Linotype" w:eastAsia="이화체" w:hAnsi="Palatino Linotype" w:cs="굴림" w:hint="eastAsia"/>
          <w:kern w:val="0"/>
          <w:szCs w:val="20"/>
        </w:rPr>
        <w:t>v</w:t>
      </w:r>
      <w:r w:rsidRPr="009C3CF6">
        <w:rPr>
          <w:rFonts w:ascii="Palatino Linotype" w:eastAsia="이화체" w:hAnsi="Palatino Linotype" w:cs="굴림"/>
          <w:kern w:val="0"/>
          <w:szCs w:val="20"/>
        </w:rPr>
        <w:t>aries from 1 to 4 years or first semester</w:t>
      </w:r>
      <w:r w:rsidRPr="009C3CF6">
        <w:rPr>
          <w:rFonts w:ascii="Palatino Linotype" w:eastAsia="이화체" w:hAnsi="Palatino Linotype" w:cs="굴림" w:hint="eastAsia"/>
          <w:kern w:val="0"/>
          <w:szCs w:val="20"/>
        </w:rPr>
        <w:t>s</w:t>
      </w:r>
      <w:r w:rsidR="002744E4" w:rsidRPr="009C3CF6">
        <w:rPr>
          <w:rFonts w:ascii="Palatino Linotype" w:eastAsia="이화체" w:hAnsi="Palatino Linotype" w:cs="굴림" w:hint="eastAsia"/>
          <w:kern w:val="0"/>
          <w:szCs w:val="20"/>
        </w:rPr>
        <w:t xml:space="preserve"> </w:t>
      </w:r>
      <w:r w:rsidR="00AB6C3B" w:rsidRPr="009C3CF6">
        <w:rPr>
          <w:rFonts w:ascii="Palatino Linotype" w:eastAsia="이화체" w:hAnsi="Palatino Linotype" w:cs="굴림" w:hint="eastAsia"/>
          <w:kern w:val="0"/>
          <w:szCs w:val="20"/>
        </w:rPr>
        <w:t>of</w:t>
      </w:r>
      <w:r w:rsidR="002744E4" w:rsidRPr="009C3CF6">
        <w:rPr>
          <w:rFonts w:ascii="Palatino Linotype" w:eastAsia="이화체" w:hAnsi="Palatino Linotype" w:cs="굴림" w:hint="eastAsia"/>
          <w:kern w:val="0"/>
          <w:szCs w:val="20"/>
        </w:rPr>
        <w:t xml:space="preserve"> its duration</w:t>
      </w:r>
      <w:r w:rsidRPr="009C3CF6">
        <w:rPr>
          <w:rFonts w:ascii="Palatino Linotype" w:eastAsia="이화체" w:hAnsi="Palatino Linotype" w:cs="굴림" w:hint="eastAsia"/>
          <w:kern w:val="0"/>
          <w:szCs w:val="20"/>
        </w:rPr>
        <w:t>.</w:t>
      </w:r>
      <w:r w:rsidR="006711A4" w:rsidRPr="009C3CF6">
        <w:rPr>
          <w:rFonts w:ascii="Palatino Linotype" w:eastAsia="이화체" w:hAnsi="Palatino Linotype" w:cs="굴림" w:hint="eastAsia"/>
          <w:kern w:val="0"/>
          <w:szCs w:val="20"/>
        </w:rPr>
        <w:t xml:space="preserve"> </w:t>
      </w:r>
      <w:r w:rsidRPr="009C3CF6">
        <w:rPr>
          <w:rFonts w:ascii="Palatino Linotype" w:eastAsia="이화체" w:hAnsi="Palatino Linotype" w:cs="굴림" w:hint="eastAsia"/>
          <w:kern w:val="0"/>
          <w:szCs w:val="20"/>
        </w:rPr>
        <w:t xml:space="preserve">Applicants will </w:t>
      </w:r>
      <w:r w:rsidR="002744E4" w:rsidRPr="009C3CF6">
        <w:rPr>
          <w:rFonts w:ascii="Palatino Linotype" w:eastAsia="이화체" w:hAnsi="Palatino Linotype" w:cs="굴림" w:hint="eastAsia"/>
          <w:kern w:val="0"/>
          <w:szCs w:val="20"/>
        </w:rPr>
        <w:t xml:space="preserve">also have </w:t>
      </w:r>
      <w:r w:rsidR="00CA52EB" w:rsidRPr="009C3CF6">
        <w:rPr>
          <w:rFonts w:ascii="Palatino Linotype" w:eastAsia="이화체" w:hAnsi="Palatino Linotype" w:cs="굴림" w:hint="eastAsia"/>
          <w:kern w:val="0"/>
          <w:szCs w:val="20"/>
        </w:rPr>
        <w:t xml:space="preserve">the </w:t>
      </w:r>
      <w:r w:rsidR="002744E4" w:rsidRPr="009C3CF6">
        <w:rPr>
          <w:rFonts w:ascii="Palatino Linotype" w:eastAsia="이화체" w:hAnsi="Palatino Linotype" w:cs="굴림" w:hint="eastAsia"/>
          <w:kern w:val="0"/>
          <w:szCs w:val="20"/>
        </w:rPr>
        <w:t>priority in being assigned dormitory.</w:t>
      </w:r>
    </w:p>
    <w:p w:rsidR="00EA1F30" w:rsidRPr="00EA1F30" w:rsidRDefault="00EA1F30" w:rsidP="00EA1F30">
      <w:pPr>
        <w:widowControl/>
        <w:wordWrap/>
        <w:autoSpaceDE/>
        <w:autoSpaceDN/>
        <w:jc w:val="left"/>
        <w:rPr>
          <w:rFonts w:ascii="Palatino Linotype" w:eastAsia="이화체" w:hAnsi="Palatino Linotype" w:cs="굴림"/>
          <w:kern w:val="0"/>
          <w:sz w:val="18"/>
          <w:szCs w:val="20"/>
        </w:rPr>
      </w:pPr>
    </w:p>
    <w:p w:rsidR="00B4169D" w:rsidRPr="00D4073C" w:rsidRDefault="00710095">
      <w:pPr>
        <w:widowControl/>
        <w:wordWrap/>
        <w:autoSpaceDE/>
        <w:autoSpaceDN/>
        <w:snapToGrid w:val="0"/>
        <w:spacing w:line="200" w:lineRule="atLeast"/>
        <w:ind w:rightChars="-12" w:right="-24"/>
        <w:rPr>
          <w:rFonts w:ascii="Palatino Linotype" w:eastAsia="굴림" w:hAnsi="Palatino Linotype" w:cs="Arial"/>
          <w:b/>
          <w:bCs/>
          <w:sz w:val="28"/>
          <w:szCs w:val="20"/>
        </w:rPr>
      </w:pPr>
      <w:r w:rsidRPr="00E9399F">
        <w:rPr>
          <w:rFonts w:ascii="Palatino Linotype" w:hAnsi="Palatino Linotype" w:cs="Arial"/>
          <w:b/>
          <w:bCs/>
          <w:color w:val="000000"/>
          <w:kern w:val="0"/>
          <w:sz w:val="22"/>
          <w:szCs w:val="18"/>
          <w:highlight w:val="lightGray"/>
        </w:rPr>
        <w:t>Information and Inquiries</w:t>
      </w:r>
      <w:r w:rsidRPr="00E9399F">
        <w:rPr>
          <w:rFonts w:ascii="Palatino Linotype" w:eastAsia="굴림" w:hAnsi="Palatino Linotype" w:cs="Arial" w:hint="eastAsia"/>
          <w:b/>
          <w:bCs/>
          <w:sz w:val="28"/>
          <w:szCs w:val="20"/>
          <w:highlight w:val="lightGray"/>
        </w:rPr>
        <w:t xml:space="preserve"> </w:t>
      </w:r>
    </w:p>
    <w:p w:rsidR="005918F8" w:rsidRPr="009C3CF6" w:rsidRDefault="00B4169D" w:rsidP="00955B99">
      <w:pPr>
        <w:widowControl/>
        <w:wordWrap/>
        <w:autoSpaceDE/>
        <w:autoSpaceDN/>
        <w:snapToGrid w:val="0"/>
        <w:jc w:val="left"/>
        <w:rPr>
          <w:rFonts w:ascii="Palatino Linotype" w:hAnsi="Palatino Linotype" w:cs="Arial"/>
          <w:color w:val="000000"/>
          <w:kern w:val="0"/>
          <w:szCs w:val="20"/>
          <w:u w:val="single"/>
        </w:rPr>
      </w:pPr>
      <w:r w:rsidRPr="009C3CF6">
        <w:rPr>
          <w:rFonts w:ascii="Palatino Linotype" w:hAnsi="Palatino Linotype" w:cs="Arial"/>
          <w:color w:val="000000"/>
          <w:kern w:val="0"/>
          <w:szCs w:val="20"/>
        </w:rPr>
        <w:t xml:space="preserve">Website - </w:t>
      </w:r>
      <w:hyperlink r:id="rId9" w:history="1">
        <w:r w:rsidRPr="009C3CF6">
          <w:rPr>
            <w:rFonts w:ascii="Palatino Linotype" w:hAnsi="Palatino Linotype" w:cs="Arial"/>
            <w:color w:val="000000"/>
            <w:kern w:val="0"/>
            <w:szCs w:val="20"/>
            <w:u w:val="single"/>
          </w:rPr>
          <w:t>http://enter.ewha.ac.kr</w:t>
        </w:r>
      </w:hyperlink>
      <w:proofErr w:type="gramStart"/>
      <w:r w:rsidR="00E95170" w:rsidRPr="009C3CF6">
        <w:rPr>
          <w:rFonts w:ascii="Palatino Linotype" w:hAnsi="Palatino Linotype" w:cs="Arial"/>
          <w:color w:val="000000"/>
          <w:kern w:val="0"/>
          <w:szCs w:val="20"/>
        </w:rPr>
        <w:t xml:space="preserve"> </w:t>
      </w:r>
      <w:r w:rsidR="00955B99" w:rsidRPr="009C3CF6">
        <w:rPr>
          <w:rFonts w:ascii="Palatino Linotype" w:hAnsi="Palatino Linotype" w:cs="Arial"/>
          <w:color w:val="000000"/>
          <w:kern w:val="0"/>
          <w:szCs w:val="20"/>
        </w:rPr>
        <w:t xml:space="preserve"> </w:t>
      </w:r>
      <w:r w:rsidR="0007725C" w:rsidRPr="009C3CF6">
        <w:rPr>
          <w:rFonts w:ascii="Palatino Linotype" w:hAnsi="Palatino Linotype" w:cs="Arial"/>
          <w:color w:val="000000"/>
          <w:kern w:val="0"/>
          <w:szCs w:val="20"/>
        </w:rPr>
        <w:t>E</w:t>
      </w:r>
      <w:proofErr w:type="gramEnd"/>
      <w:r w:rsidRPr="009C3CF6">
        <w:rPr>
          <w:rFonts w:ascii="Palatino Linotype" w:hAnsi="Palatino Linotype" w:cs="Arial"/>
          <w:szCs w:val="20"/>
        </w:rPr>
        <w:t xml:space="preserve">-MAIL - </w:t>
      </w:r>
      <w:hyperlink r:id="rId10" w:history="1">
        <w:r w:rsidRPr="009C3CF6">
          <w:rPr>
            <w:rStyle w:val="a5"/>
            <w:rFonts w:ascii="Palatino Linotype" w:hAnsi="Palatino Linotype" w:cs="Arial"/>
            <w:color w:val="auto"/>
            <w:szCs w:val="20"/>
          </w:rPr>
          <w:t>isadmit@ewha.ac.kr</w:t>
        </w:r>
      </w:hyperlink>
      <w:r w:rsidRPr="009C3CF6">
        <w:rPr>
          <w:rFonts w:ascii="Palatino Linotype" w:hAnsi="Palatino Linotype" w:cs="Arial"/>
          <w:szCs w:val="20"/>
        </w:rPr>
        <w:t xml:space="preserve"> </w:t>
      </w:r>
      <w:r w:rsidRPr="009C3CF6">
        <w:rPr>
          <w:rFonts w:ascii="바탕" w:eastAsia="바탕" w:hAnsi="바탕" w:cs="바탕" w:hint="eastAsia"/>
          <w:szCs w:val="20"/>
        </w:rPr>
        <w:t>☎</w:t>
      </w:r>
      <w:r w:rsidRPr="009C3CF6">
        <w:rPr>
          <w:rFonts w:ascii="Palatino Linotype" w:hAnsi="Palatino Linotype" w:cs="Arial"/>
          <w:szCs w:val="20"/>
        </w:rPr>
        <w:t xml:space="preserve"> 82-2-3277-7176</w:t>
      </w:r>
    </w:p>
    <w:sectPr w:rsidR="005918F8" w:rsidRPr="009C3CF6" w:rsidSect="00C2527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C8" w:rsidRDefault="002E30C8" w:rsidP="00EB3312">
      <w:r>
        <w:separator/>
      </w:r>
    </w:p>
  </w:endnote>
  <w:endnote w:type="continuationSeparator" w:id="0">
    <w:p w:rsidR="002E30C8" w:rsidRDefault="002E30C8" w:rsidP="00EB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한양신명조">
    <w:altName w:val="궁서"/>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함초롬바탕">
    <w:panose1 w:val="02030504000101010101"/>
    <w:charset w:val="81"/>
    <w:family w:val="roman"/>
    <w:pitch w:val="variable"/>
    <w:sig w:usb0="F7FFAEFF" w:usb1="FBDFFFFF" w:usb2="0417FFFF"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이화체">
    <w:altName w:val="Microsoft JhengHei Light"/>
    <w:panose1 w:val="02000300000000000000"/>
    <w:charset w:val="81"/>
    <w:family w:val="auto"/>
    <w:pitch w:val="variable"/>
    <w:sig w:usb0="800002A7" w:usb1="29D7FCFB"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C8" w:rsidRDefault="002E30C8" w:rsidP="00EB3312">
      <w:r>
        <w:separator/>
      </w:r>
    </w:p>
  </w:footnote>
  <w:footnote w:type="continuationSeparator" w:id="0">
    <w:p w:rsidR="002E30C8" w:rsidRDefault="002E30C8" w:rsidP="00EB3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0109C"/>
    <w:multiLevelType w:val="hybridMultilevel"/>
    <w:tmpl w:val="3B1E4EB6"/>
    <w:lvl w:ilvl="0" w:tplc="91DE8516">
      <w:start w:val="1"/>
      <w:numFmt w:val="decimal"/>
      <w:lvlText w:val="(%1)"/>
      <w:lvlJc w:val="left"/>
      <w:pPr>
        <w:ind w:left="540" w:hanging="360"/>
      </w:pPr>
      <w:rPr>
        <w:rFonts w:eastAsia="맑은 고딕" w:hint="default"/>
        <w:sz w:val="18"/>
      </w:rPr>
    </w:lvl>
    <w:lvl w:ilvl="1" w:tplc="04090019" w:tentative="1">
      <w:start w:val="1"/>
      <w:numFmt w:val="upperLetter"/>
      <w:lvlText w:val="%2."/>
      <w:lvlJc w:val="left"/>
      <w:pPr>
        <w:ind w:left="980" w:hanging="400"/>
      </w:pPr>
    </w:lvl>
    <w:lvl w:ilvl="2" w:tplc="0409001B" w:tentative="1">
      <w:start w:val="1"/>
      <w:numFmt w:val="lowerRoman"/>
      <w:lvlText w:val="%3."/>
      <w:lvlJc w:val="right"/>
      <w:pPr>
        <w:ind w:left="1380" w:hanging="400"/>
      </w:pPr>
    </w:lvl>
    <w:lvl w:ilvl="3" w:tplc="0409000F" w:tentative="1">
      <w:start w:val="1"/>
      <w:numFmt w:val="decimal"/>
      <w:lvlText w:val="%4."/>
      <w:lvlJc w:val="left"/>
      <w:pPr>
        <w:ind w:left="1780" w:hanging="400"/>
      </w:pPr>
    </w:lvl>
    <w:lvl w:ilvl="4" w:tplc="04090019" w:tentative="1">
      <w:start w:val="1"/>
      <w:numFmt w:val="upperLetter"/>
      <w:lvlText w:val="%5."/>
      <w:lvlJc w:val="left"/>
      <w:pPr>
        <w:ind w:left="2180" w:hanging="400"/>
      </w:pPr>
    </w:lvl>
    <w:lvl w:ilvl="5" w:tplc="0409001B" w:tentative="1">
      <w:start w:val="1"/>
      <w:numFmt w:val="lowerRoman"/>
      <w:lvlText w:val="%6."/>
      <w:lvlJc w:val="right"/>
      <w:pPr>
        <w:ind w:left="2580" w:hanging="400"/>
      </w:pPr>
    </w:lvl>
    <w:lvl w:ilvl="6" w:tplc="0409000F" w:tentative="1">
      <w:start w:val="1"/>
      <w:numFmt w:val="decimal"/>
      <w:lvlText w:val="%7."/>
      <w:lvlJc w:val="left"/>
      <w:pPr>
        <w:ind w:left="2980" w:hanging="400"/>
      </w:pPr>
    </w:lvl>
    <w:lvl w:ilvl="7" w:tplc="04090019" w:tentative="1">
      <w:start w:val="1"/>
      <w:numFmt w:val="upperLetter"/>
      <w:lvlText w:val="%8."/>
      <w:lvlJc w:val="left"/>
      <w:pPr>
        <w:ind w:left="3380" w:hanging="400"/>
      </w:pPr>
    </w:lvl>
    <w:lvl w:ilvl="8" w:tplc="0409001B" w:tentative="1">
      <w:start w:val="1"/>
      <w:numFmt w:val="lowerRoman"/>
      <w:lvlText w:val="%9."/>
      <w:lvlJc w:val="right"/>
      <w:pPr>
        <w:ind w:left="3780" w:hanging="400"/>
      </w:pPr>
    </w:lvl>
  </w:abstractNum>
  <w:abstractNum w:abstractNumId="1">
    <w:nsid w:val="6A7B4217"/>
    <w:multiLevelType w:val="hybridMultilevel"/>
    <w:tmpl w:val="A4E8C788"/>
    <w:lvl w:ilvl="0" w:tplc="C01805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F2"/>
    <w:rsid w:val="000040B7"/>
    <w:rsid w:val="00006FE5"/>
    <w:rsid w:val="000132AF"/>
    <w:rsid w:val="0004132D"/>
    <w:rsid w:val="000505C6"/>
    <w:rsid w:val="000517E9"/>
    <w:rsid w:val="00055535"/>
    <w:rsid w:val="00065C52"/>
    <w:rsid w:val="00072E26"/>
    <w:rsid w:val="0007725C"/>
    <w:rsid w:val="0008119E"/>
    <w:rsid w:val="00081D41"/>
    <w:rsid w:val="000839F6"/>
    <w:rsid w:val="000C291E"/>
    <w:rsid w:val="000C29A4"/>
    <w:rsid w:val="000E3A78"/>
    <w:rsid w:val="000F7947"/>
    <w:rsid w:val="001338BF"/>
    <w:rsid w:val="00140520"/>
    <w:rsid w:val="00163F56"/>
    <w:rsid w:val="0017450E"/>
    <w:rsid w:val="0018528E"/>
    <w:rsid w:val="001A453C"/>
    <w:rsid w:val="001B546C"/>
    <w:rsid w:val="00200FF8"/>
    <w:rsid w:val="00216B78"/>
    <w:rsid w:val="00227C44"/>
    <w:rsid w:val="002375F9"/>
    <w:rsid w:val="0026396D"/>
    <w:rsid w:val="00272D5C"/>
    <w:rsid w:val="002744E4"/>
    <w:rsid w:val="00275AEB"/>
    <w:rsid w:val="002804A4"/>
    <w:rsid w:val="00283B98"/>
    <w:rsid w:val="002C242B"/>
    <w:rsid w:val="002D7E95"/>
    <w:rsid w:val="002E30C8"/>
    <w:rsid w:val="002F0F2F"/>
    <w:rsid w:val="002F537A"/>
    <w:rsid w:val="00333E9A"/>
    <w:rsid w:val="0035571B"/>
    <w:rsid w:val="0035601B"/>
    <w:rsid w:val="0037080B"/>
    <w:rsid w:val="00371894"/>
    <w:rsid w:val="00372366"/>
    <w:rsid w:val="003802AD"/>
    <w:rsid w:val="003E0005"/>
    <w:rsid w:val="00430E1F"/>
    <w:rsid w:val="0043362A"/>
    <w:rsid w:val="004364D1"/>
    <w:rsid w:val="004507A0"/>
    <w:rsid w:val="00462F49"/>
    <w:rsid w:val="0046472C"/>
    <w:rsid w:val="004669CB"/>
    <w:rsid w:val="0048203B"/>
    <w:rsid w:val="00496EB1"/>
    <w:rsid w:val="004B108C"/>
    <w:rsid w:val="004D6EF0"/>
    <w:rsid w:val="004E4DD5"/>
    <w:rsid w:val="004F0793"/>
    <w:rsid w:val="00501E75"/>
    <w:rsid w:val="00517B8D"/>
    <w:rsid w:val="005311DE"/>
    <w:rsid w:val="00533AA6"/>
    <w:rsid w:val="00533E0B"/>
    <w:rsid w:val="00536BF4"/>
    <w:rsid w:val="0055116B"/>
    <w:rsid w:val="0055244E"/>
    <w:rsid w:val="00563FBE"/>
    <w:rsid w:val="00577CC9"/>
    <w:rsid w:val="005917AA"/>
    <w:rsid w:val="005918F8"/>
    <w:rsid w:val="005B39F0"/>
    <w:rsid w:val="005B72F2"/>
    <w:rsid w:val="005C280C"/>
    <w:rsid w:val="005C2E81"/>
    <w:rsid w:val="005D5424"/>
    <w:rsid w:val="005D773E"/>
    <w:rsid w:val="005F6ED1"/>
    <w:rsid w:val="006017DF"/>
    <w:rsid w:val="0060192C"/>
    <w:rsid w:val="00624269"/>
    <w:rsid w:val="006711A4"/>
    <w:rsid w:val="006841E4"/>
    <w:rsid w:val="006B0A07"/>
    <w:rsid w:val="006B5401"/>
    <w:rsid w:val="006C0E7B"/>
    <w:rsid w:val="006D11F1"/>
    <w:rsid w:val="006F2E64"/>
    <w:rsid w:val="00710095"/>
    <w:rsid w:val="00711BDC"/>
    <w:rsid w:val="007173D6"/>
    <w:rsid w:val="00724A66"/>
    <w:rsid w:val="007300A5"/>
    <w:rsid w:val="007361E8"/>
    <w:rsid w:val="007364F2"/>
    <w:rsid w:val="00743788"/>
    <w:rsid w:val="007501FC"/>
    <w:rsid w:val="00753925"/>
    <w:rsid w:val="007544DE"/>
    <w:rsid w:val="007851B1"/>
    <w:rsid w:val="007878B5"/>
    <w:rsid w:val="007A1ACF"/>
    <w:rsid w:val="007A5EB1"/>
    <w:rsid w:val="007A766E"/>
    <w:rsid w:val="007B32E0"/>
    <w:rsid w:val="007C31E2"/>
    <w:rsid w:val="007D0037"/>
    <w:rsid w:val="00802950"/>
    <w:rsid w:val="0081038E"/>
    <w:rsid w:val="00810C32"/>
    <w:rsid w:val="00815576"/>
    <w:rsid w:val="00824BED"/>
    <w:rsid w:val="00835742"/>
    <w:rsid w:val="0083653D"/>
    <w:rsid w:val="00836962"/>
    <w:rsid w:val="00867B6F"/>
    <w:rsid w:val="008711B9"/>
    <w:rsid w:val="0087183F"/>
    <w:rsid w:val="00876185"/>
    <w:rsid w:val="008946D2"/>
    <w:rsid w:val="008B735C"/>
    <w:rsid w:val="008B7DF5"/>
    <w:rsid w:val="008C4500"/>
    <w:rsid w:val="00905BB1"/>
    <w:rsid w:val="00921FEA"/>
    <w:rsid w:val="00945251"/>
    <w:rsid w:val="00955B99"/>
    <w:rsid w:val="00984CEC"/>
    <w:rsid w:val="00993034"/>
    <w:rsid w:val="009B4011"/>
    <w:rsid w:val="009C3CF6"/>
    <w:rsid w:val="009D1AD9"/>
    <w:rsid w:val="009D7B12"/>
    <w:rsid w:val="00A463E7"/>
    <w:rsid w:val="00A53A14"/>
    <w:rsid w:val="00A61E42"/>
    <w:rsid w:val="00A647CE"/>
    <w:rsid w:val="00AA17B8"/>
    <w:rsid w:val="00AB6C3B"/>
    <w:rsid w:val="00AD2E7C"/>
    <w:rsid w:val="00AD4C31"/>
    <w:rsid w:val="00B07F63"/>
    <w:rsid w:val="00B4169D"/>
    <w:rsid w:val="00B463C3"/>
    <w:rsid w:val="00B804EF"/>
    <w:rsid w:val="00B9743A"/>
    <w:rsid w:val="00BA5EA3"/>
    <w:rsid w:val="00BB340C"/>
    <w:rsid w:val="00BF7219"/>
    <w:rsid w:val="00C25279"/>
    <w:rsid w:val="00C30499"/>
    <w:rsid w:val="00C355C7"/>
    <w:rsid w:val="00C412DE"/>
    <w:rsid w:val="00C61542"/>
    <w:rsid w:val="00C91BB9"/>
    <w:rsid w:val="00CA52EB"/>
    <w:rsid w:val="00CD7673"/>
    <w:rsid w:val="00CF0D95"/>
    <w:rsid w:val="00CF3314"/>
    <w:rsid w:val="00D066BE"/>
    <w:rsid w:val="00D07BFB"/>
    <w:rsid w:val="00D1416C"/>
    <w:rsid w:val="00D17FC5"/>
    <w:rsid w:val="00D221FF"/>
    <w:rsid w:val="00D34C13"/>
    <w:rsid w:val="00D4073C"/>
    <w:rsid w:val="00D56928"/>
    <w:rsid w:val="00D71287"/>
    <w:rsid w:val="00D90CA8"/>
    <w:rsid w:val="00D965F0"/>
    <w:rsid w:val="00DD2ED5"/>
    <w:rsid w:val="00DD5777"/>
    <w:rsid w:val="00E31A66"/>
    <w:rsid w:val="00E32CEE"/>
    <w:rsid w:val="00E35E5D"/>
    <w:rsid w:val="00E37867"/>
    <w:rsid w:val="00E40421"/>
    <w:rsid w:val="00E41EBC"/>
    <w:rsid w:val="00E5112E"/>
    <w:rsid w:val="00E7239C"/>
    <w:rsid w:val="00E75641"/>
    <w:rsid w:val="00E82CCA"/>
    <w:rsid w:val="00E9399F"/>
    <w:rsid w:val="00E95170"/>
    <w:rsid w:val="00EA1F30"/>
    <w:rsid w:val="00EB3312"/>
    <w:rsid w:val="00EB54CD"/>
    <w:rsid w:val="00EB7700"/>
    <w:rsid w:val="00EF1DDC"/>
    <w:rsid w:val="00F36BEF"/>
    <w:rsid w:val="00F402CE"/>
    <w:rsid w:val="00F565F9"/>
    <w:rsid w:val="00FA2A0E"/>
    <w:rsid w:val="00FC4969"/>
    <w:rsid w:val="00FD75AE"/>
    <w:rsid w:val="00FF090B"/>
    <w:rsid w:val="00FF6F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E4"/>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B72F2"/>
    <w:pPr>
      <w:widowControl/>
      <w:wordWrap/>
      <w:autoSpaceDE/>
      <w:autoSpaceDN/>
      <w:snapToGrid w:val="0"/>
      <w:spacing w:line="360" w:lineRule="auto"/>
    </w:pPr>
    <w:rPr>
      <w:rFonts w:ascii="한양신명조" w:eastAsia="한양신명조" w:hAnsi="한양신명조" w:cs="굴림"/>
      <w:color w:val="000000"/>
      <w:kern w:val="0"/>
      <w:szCs w:val="20"/>
    </w:rPr>
  </w:style>
  <w:style w:type="paragraph" w:styleId="a4">
    <w:name w:val="List Paragraph"/>
    <w:basedOn w:val="a"/>
    <w:uiPriority w:val="34"/>
    <w:qFormat/>
    <w:rsid w:val="005B72F2"/>
    <w:pPr>
      <w:ind w:leftChars="400" w:left="800"/>
    </w:pPr>
  </w:style>
  <w:style w:type="character" w:styleId="a5">
    <w:name w:val="Hyperlink"/>
    <w:uiPriority w:val="99"/>
    <w:unhideWhenUsed/>
    <w:rsid w:val="00F402CE"/>
    <w:rPr>
      <w:color w:val="0000FF"/>
      <w:u w:val="single"/>
    </w:rPr>
  </w:style>
  <w:style w:type="paragraph" w:styleId="a6">
    <w:name w:val="header"/>
    <w:basedOn w:val="a"/>
    <w:link w:val="Char"/>
    <w:uiPriority w:val="99"/>
    <w:unhideWhenUsed/>
    <w:rsid w:val="00EB3312"/>
    <w:pPr>
      <w:tabs>
        <w:tab w:val="center" w:pos="4513"/>
        <w:tab w:val="right" w:pos="9026"/>
      </w:tabs>
      <w:snapToGrid w:val="0"/>
    </w:pPr>
  </w:style>
  <w:style w:type="character" w:customStyle="1" w:styleId="Char">
    <w:name w:val="머리글 Char"/>
    <w:basedOn w:val="a0"/>
    <w:link w:val="a6"/>
    <w:uiPriority w:val="99"/>
    <w:rsid w:val="00EB3312"/>
    <w:rPr>
      <w:rFonts w:ascii="맑은 고딕" w:eastAsia="맑은 고딕" w:hAnsi="맑은 고딕" w:cs="Times New Roman"/>
    </w:rPr>
  </w:style>
  <w:style w:type="paragraph" w:styleId="a7">
    <w:name w:val="footer"/>
    <w:basedOn w:val="a"/>
    <w:link w:val="Char0"/>
    <w:uiPriority w:val="99"/>
    <w:unhideWhenUsed/>
    <w:rsid w:val="00EB3312"/>
    <w:pPr>
      <w:tabs>
        <w:tab w:val="center" w:pos="4513"/>
        <w:tab w:val="right" w:pos="9026"/>
      </w:tabs>
      <w:snapToGrid w:val="0"/>
    </w:pPr>
  </w:style>
  <w:style w:type="character" w:customStyle="1" w:styleId="Char0">
    <w:name w:val="바닥글 Char"/>
    <w:basedOn w:val="a0"/>
    <w:link w:val="a7"/>
    <w:uiPriority w:val="99"/>
    <w:rsid w:val="00EB3312"/>
    <w:rPr>
      <w:rFonts w:ascii="맑은 고딕" w:eastAsia="맑은 고딕" w:hAnsi="맑은 고딕" w:cs="Times New Roman"/>
    </w:rPr>
  </w:style>
  <w:style w:type="table" w:styleId="a8">
    <w:name w:val="Table Grid"/>
    <w:basedOn w:val="a1"/>
    <w:uiPriority w:val="59"/>
    <w:rsid w:val="00DD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E4"/>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B72F2"/>
    <w:pPr>
      <w:widowControl/>
      <w:wordWrap/>
      <w:autoSpaceDE/>
      <w:autoSpaceDN/>
      <w:snapToGrid w:val="0"/>
      <w:spacing w:line="360" w:lineRule="auto"/>
    </w:pPr>
    <w:rPr>
      <w:rFonts w:ascii="한양신명조" w:eastAsia="한양신명조" w:hAnsi="한양신명조" w:cs="굴림"/>
      <w:color w:val="000000"/>
      <w:kern w:val="0"/>
      <w:szCs w:val="20"/>
    </w:rPr>
  </w:style>
  <w:style w:type="paragraph" w:styleId="a4">
    <w:name w:val="List Paragraph"/>
    <w:basedOn w:val="a"/>
    <w:uiPriority w:val="34"/>
    <w:qFormat/>
    <w:rsid w:val="005B72F2"/>
    <w:pPr>
      <w:ind w:leftChars="400" w:left="800"/>
    </w:pPr>
  </w:style>
  <w:style w:type="character" w:styleId="a5">
    <w:name w:val="Hyperlink"/>
    <w:uiPriority w:val="99"/>
    <w:unhideWhenUsed/>
    <w:rsid w:val="00F402CE"/>
    <w:rPr>
      <w:color w:val="0000FF"/>
      <w:u w:val="single"/>
    </w:rPr>
  </w:style>
  <w:style w:type="paragraph" w:styleId="a6">
    <w:name w:val="header"/>
    <w:basedOn w:val="a"/>
    <w:link w:val="Char"/>
    <w:uiPriority w:val="99"/>
    <w:unhideWhenUsed/>
    <w:rsid w:val="00EB3312"/>
    <w:pPr>
      <w:tabs>
        <w:tab w:val="center" w:pos="4513"/>
        <w:tab w:val="right" w:pos="9026"/>
      </w:tabs>
      <w:snapToGrid w:val="0"/>
    </w:pPr>
  </w:style>
  <w:style w:type="character" w:customStyle="1" w:styleId="Char">
    <w:name w:val="머리글 Char"/>
    <w:basedOn w:val="a0"/>
    <w:link w:val="a6"/>
    <w:uiPriority w:val="99"/>
    <w:rsid w:val="00EB3312"/>
    <w:rPr>
      <w:rFonts w:ascii="맑은 고딕" w:eastAsia="맑은 고딕" w:hAnsi="맑은 고딕" w:cs="Times New Roman"/>
    </w:rPr>
  </w:style>
  <w:style w:type="paragraph" w:styleId="a7">
    <w:name w:val="footer"/>
    <w:basedOn w:val="a"/>
    <w:link w:val="Char0"/>
    <w:uiPriority w:val="99"/>
    <w:unhideWhenUsed/>
    <w:rsid w:val="00EB3312"/>
    <w:pPr>
      <w:tabs>
        <w:tab w:val="center" w:pos="4513"/>
        <w:tab w:val="right" w:pos="9026"/>
      </w:tabs>
      <w:snapToGrid w:val="0"/>
    </w:pPr>
  </w:style>
  <w:style w:type="character" w:customStyle="1" w:styleId="Char0">
    <w:name w:val="바닥글 Char"/>
    <w:basedOn w:val="a0"/>
    <w:link w:val="a7"/>
    <w:uiPriority w:val="99"/>
    <w:rsid w:val="00EB3312"/>
    <w:rPr>
      <w:rFonts w:ascii="맑은 고딕" w:eastAsia="맑은 고딕" w:hAnsi="맑은 고딕" w:cs="Times New Roman"/>
    </w:rPr>
  </w:style>
  <w:style w:type="table" w:styleId="a8">
    <w:name w:val="Table Grid"/>
    <w:basedOn w:val="a1"/>
    <w:uiPriority w:val="59"/>
    <w:rsid w:val="00DD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0513">
      <w:bodyDiv w:val="1"/>
      <w:marLeft w:val="0"/>
      <w:marRight w:val="0"/>
      <w:marTop w:val="0"/>
      <w:marBottom w:val="0"/>
      <w:divBdr>
        <w:top w:val="none" w:sz="0" w:space="0" w:color="auto"/>
        <w:left w:val="none" w:sz="0" w:space="0" w:color="auto"/>
        <w:bottom w:val="none" w:sz="0" w:space="0" w:color="auto"/>
        <w:right w:val="none" w:sz="0" w:space="0" w:color="auto"/>
      </w:divBdr>
    </w:div>
    <w:div w:id="223294956">
      <w:bodyDiv w:val="1"/>
      <w:marLeft w:val="0"/>
      <w:marRight w:val="0"/>
      <w:marTop w:val="0"/>
      <w:marBottom w:val="0"/>
      <w:divBdr>
        <w:top w:val="none" w:sz="0" w:space="0" w:color="auto"/>
        <w:left w:val="none" w:sz="0" w:space="0" w:color="auto"/>
        <w:bottom w:val="none" w:sz="0" w:space="0" w:color="auto"/>
        <w:right w:val="none" w:sz="0" w:space="0" w:color="auto"/>
      </w:divBdr>
    </w:div>
    <w:div w:id="510031424">
      <w:bodyDiv w:val="1"/>
      <w:marLeft w:val="0"/>
      <w:marRight w:val="0"/>
      <w:marTop w:val="0"/>
      <w:marBottom w:val="0"/>
      <w:divBdr>
        <w:top w:val="none" w:sz="0" w:space="0" w:color="auto"/>
        <w:left w:val="none" w:sz="0" w:space="0" w:color="auto"/>
        <w:bottom w:val="none" w:sz="0" w:space="0" w:color="auto"/>
        <w:right w:val="none" w:sz="0" w:space="0" w:color="auto"/>
      </w:divBdr>
    </w:div>
    <w:div w:id="913200109">
      <w:bodyDiv w:val="1"/>
      <w:marLeft w:val="0"/>
      <w:marRight w:val="0"/>
      <w:marTop w:val="0"/>
      <w:marBottom w:val="0"/>
      <w:divBdr>
        <w:top w:val="none" w:sz="0" w:space="0" w:color="auto"/>
        <w:left w:val="none" w:sz="0" w:space="0" w:color="auto"/>
        <w:bottom w:val="none" w:sz="0" w:space="0" w:color="auto"/>
        <w:right w:val="none" w:sz="0" w:space="0" w:color="auto"/>
      </w:divBdr>
    </w:div>
    <w:div w:id="986326672">
      <w:bodyDiv w:val="1"/>
      <w:marLeft w:val="0"/>
      <w:marRight w:val="0"/>
      <w:marTop w:val="0"/>
      <w:marBottom w:val="0"/>
      <w:divBdr>
        <w:top w:val="none" w:sz="0" w:space="0" w:color="auto"/>
        <w:left w:val="none" w:sz="0" w:space="0" w:color="auto"/>
        <w:bottom w:val="none" w:sz="0" w:space="0" w:color="auto"/>
        <w:right w:val="none" w:sz="0" w:space="0" w:color="auto"/>
      </w:divBdr>
    </w:div>
    <w:div w:id="1092358279">
      <w:bodyDiv w:val="1"/>
      <w:marLeft w:val="0"/>
      <w:marRight w:val="0"/>
      <w:marTop w:val="0"/>
      <w:marBottom w:val="0"/>
      <w:divBdr>
        <w:top w:val="none" w:sz="0" w:space="0" w:color="auto"/>
        <w:left w:val="none" w:sz="0" w:space="0" w:color="auto"/>
        <w:bottom w:val="none" w:sz="0" w:space="0" w:color="auto"/>
        <w:right w:val="none" w:sz="0" w:space="0" w:color="auto"/>
      </w:divBdr>
    </w:div>
    <w:div w:id="1438989909">
      <w:bodyDiv w:val="1"/>
      <w:marLeft w:val="0"/>
      <w:marRight w:val="0"/>
      <w:marTop w:val="0"/>
      <w:marBottom w:val="0"/>
      <w:divBdr>
        <w:top w:val="none" w:sz="0" w:space="0" w:color="auto"/>
        <w:left w:val="none" w:sz="0" w:space="0" w:color="auto"/>
        <w:bottom w:val="none" w:sz="0" w:space="0" w:color="auto"/>
        <w:right w:val="none" w:sz="0" w:space="0" w:color="auto"/>
      </w:divBdr>
    </w:div>
    <w:div w:id="18189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sadmit@ewha.ac.kr" TargetMode="External"/><Relationship Id="rId4" Type="http://schemas.microsoft.com/office/2007/relationships/stylesWithEffects" Target="stylesWithEffects.xml"/><Relationship Id="rId9" Type="http://schemas.openxmlformats.org/officeDocument/2006/relationships/hyperlink" Target="http://enter.ewha.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1A77-61EA-4464-A02F-7723DEE9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890</Words>
  <Characters>5075</Characters>
  <Application>Microsoft Office Word</Application>
  <DocSecurity>0</DocSecurity>
  <Lines>42</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조지영</dc:creator>
  <cp:lastModifiedBy>조지영</cp:lastModifiedBy>
  <cp:revision>23</cp:revision>
  <dcterms:created xsi:type="dcterms:W3CDTF">2014-10-23T08:03:00Z</dcterms:created>
  <dcterms:modified xsi:type="dcterms:W3CDTF">2014-10-24T04:38:00Z</dcterms:modified>
</cp:coreProperties>
</file>